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F79" w:rsidRDefault="00CA4F79" w:rsidP="00FF1F9F">
      <w:pPr>
        <w:pStyle w:val="Nagwek120"/>
        <w:keepNext/>
        <w:keepLines/>
        <w:shd w:val="clear" w:color="auto" w:fill="auto"/>
        <w:tabs>
          <w:tab w:val="left" w:pos="2970"/>
          <w:tab w:val="center" w:pos="4960"/>
        </w:tabs>
        <w:spacing w:before="0" w:after="0" w:line="360" w:lineRule="auto"/>
        <w:jc w:val="center"/>
        <w:rPr>
          <w:rFonts w:ascii="Times New Roman" w:hAnsi="Times New Roman" w:cs="Times New Roman"/>
          <w:sz w:val="22"/>
          <w:szCs w:val="22"/>
        </w:rPr>
      </w:pPr>
      <w:r>
        <w:rPr>
          <w:rFonts w:ascii="Times New Roman" w:hAnsi="Times New Roman" w:cs="Times New Roman"/>
          <w:sz w:val="22"/>
          <w:szCs w:val="22"/>
        </w:rPr>
        <w:t>SPECYFIKACJA TECHNICZNA WYKONANIA I ODBIORU ROBÓT</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sz w:val="22"/>
          <w:szCs w:val="22"/>
        </w:rPr>
      </w:pP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sz w:val="22"/>
          <w:szCs w:val="22"/>
        </w:rPr>
      </w:pP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sz w:val="22"/>
          <w:szCs w:val="22"/>
        </w:rPr>
        <w:t>OBIEKT:</w:t>
      </w:r>
      <w:r>
        <w:rPr>
          <w:rFonts w:ascii="Times New Roman" w:hAnsi="Times New Roman" w:cs="Times New Roman"/>
          <w:sz w:val="22"/>
          <w:szCs w:val="22"/>
        </w:rPr>
        <w:tab/>
      </w:r>
      <w:r>
        <w:rPr>
          <w:rFonts w:ascii="Times New Roman" w:hAnsi="Times New Roman" w:cs="Times New Roman"/>
          <w:b w:val="0"/>
          <w:sz w:val="22"/>
          <w:szCs w:val="22"/>
        </w:rPr>
        <w:t>PRZEBUDOWA I CZĘŚCIOWA ZMIANA SPOSOBU UŻYTKOWANIA</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b w:val="0"/>
          <w:sz w:val="22"/>
          <w:szCs w:val="22"/>
        </w:rPr>
        <w:tab/>
        <w:t>INTERNATU NA CAŁODOBOWĄ PLACÓWKĘ OPIEKUŃCZO-</w:t>
      </w:r>
      <w:r>
        <w:rPr>
          <w:rFonts w:ascii="Times New Roman" w:hAnsi="Times New Roman" w:cs="Times New Roman"/>
          <w:b w:val="0"/>
          <w:sz w:val="22"/>
          <w:szCs w:val="22"/>
        </w:rPr>
        <w:tab/>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b w:val="0"/>
          <w:sz w:val="22"/>
          <w:szCs w:val="22"/>
        </w:rPr>
        <w:tab/>
        <w:t>WYCHOWAWCZĄ</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sz w:val="22"/>
          <w:szCs w:val="22"/>
        </w:rPr>
        <w:t>ADRES OBIEKTU:</w:t>
      </w:r>
      <w:r>
        <w:rPr>
          <w:rFonts w:ascii="Times New Roman" w:hAnsi="Times New Roman" w:cs="Times New Roman"/>
          <w:sz w:val="22"/>
          <w:szCs w:val="22"/>
        </w:rPr>
        <w:tab/>
      </w:r>
      <w:r>
        <w:rPr>
          <w:rFonts w:ascii="Times New Roman" w:hAnsi="Times New Roman" w:cs="Times New Roman"/>
          <w:b w:val="0"/>
          <w:sz w:val="22"/>
          <w:szCs w:val="22"/>
        </w:rPr>
        <w:t>SEGMENT ZESPOŁU BUDYNKÓW INTERNATU</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b w:val="0"/>
          <w:sz w:val="22"/>
          <w:szCs w:val="22"/>
        </w:rPr>
        <w:tab/>
        <w:t>ZESPOŁU SZKÓŁ PONADGIMNAZJALNYCH</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b w:val="0"/>
          <w:sz w:val="22"/>
          <w:szCs w:val="22"/>
        </w:rPr>
        <w:tab/>
        <w:t>W SZUBINIE  UL. KOCHANOWSKIEGO 1</w:t>
      </w: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p>
    <w:p w:rsidR="00CA4F79"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sz w:val="22"/>
          <w:szCs w:val="22"/>
        </w:rPr>
        <w:t>INWESTOR:</w:t>
      </w:r>
      <w:r>
        <w:rPr>
          <w:rFonts w:ascii="Times New Roman" w:hAnsi="Times New Roman" w:cs="Times New Roman"/>
          <w:sz w:val="22"/>
          <w:szCs w:val="22"/>
        </w:rPr>
        <w:tab/>
      </w:r>
      <w:r>
        <w:rPr>
          <w:rFonts w:ascii="Times New Roman" w:hAnsi="Times New Roman" w:cs="Times New Roman"/>
          <w:b w:val="0"/>
          <w:sz w:val="22"/>
          <w:szCs w:val="22"/>
        </w:rPr>
        <w:t>POWIAT NAKIELSKI W NAKLE N/NOT.</w:t>
      </w:r>
    </w:p>
    <w:p w:rsidR="00CA4F79" w:rsidRPr="00F91ED1" w:rsidRDefault="00CA4F79" w:rsidP="00FF1F9F">
      <w:pPr>
        <w:pStyle w:val="Nagwek120"/>
        <w:keepNext/>
        <w:keepLines/>
        <w:shd w:val="clear" w:color="auto" w:fill="auto"/>
        <w:tabs>
          <w:tab w:val="left" w:pos="2970"/>
          <w:tab w:val="center" w:pos="4960"/>
        </w:tabs>
        <w:spacing w:before="0" w:after="0" w:line="360" w:lineRule="auto"/>
        <w:jc w:val="both"/>
        <w:rPr>
          <w:rFonts w:ascii="Times New Roman" w:hAnsi="Times New Roman" w:cs="Times New Roman"/>
          <w:b w:val="0"/>
          <w:sz w:val="22"/>
          <w:szCs w:val="22"/>
        </w:rPr>
      </w:pPr>
      <w:r>
        <w:rPr>
          <w:rFonts w:ascii="Times New Roman" w:hAnsi="Times New Roman" w:cs="Times New Roman"/>
          <w:b w:val="0"/>
          <w:sz w:val="22"/>
          <w:szCs w:val="22"/>
        </w:rPr>
        <w:tab/>
        <w:t>UL. DĄBROWSKIEGO 54</w:t>
      </w:r>
    </w:p>
    <w:p w:rsidR="00CA4F79" w:rsidRDefault="00CA4F79" w:rsidP="00FF1F9F">
      <w:pPr>
        <w:pStyle w:val="Nagwek120"/>
        <w:keepNext/>
        <w:keepLines/>
        <w:shd w:val="clear" w:color="auto" w:fill="auto"/>
        <w:spacing w:before="0" w:after="0" w:line="360" w:lineRule="auto"/>
        <w:rPr>
          <w:rFonts w:ascii="Times New Roman" w:hAnsi="Times New Roman" w:cs="Times New Roman"/>
          <w:sz w:val="22"/>
          <w:szCs w:val="22"/>
        </w:rPr>
      </w:pPr>
    </w:p>
    <w:p w:rsidR="00CA4F79" w:rsidRDefault="00CA4F79" w:rsidP="00FF1F9F">
      <w:pPr>
        <w:pStyle w:val="Nagwek120"/>
        <w:keepNext/>
        <w:keepLines/>
        <w:shd w:val="clear" w:color="auto" w:fill="auto"/>
        <w:spacing w:before="0" w:after="0" w:line="360" w:lineRule="auto"/>
        <w:rPr>
          <w:rFonts w:ascii="Times New Roman" w:hAnsi="Times New Roman" w:cs="Times New Roman"/>
          <w:sz w:val="22"/>
          <w:szCs w:val="22"/>
        </w:rPr>
      </w:pPr>
    </w:p>
    <w:p w:rsidR="00CA4F79" w:rsidRDefault="00CA4F79" w:rsidP="00FF1F9F">
      <w:pPr>
        <w:pStyle w:val="Nagwek120"/>
        <w:keepNext/>
        <w:keepLines/>
        <w:shd w:val="clear" w:color="auto" w:fill="auto"/>
        <w:spacing w:before="0" w:after="0" w:line="360" w:lineRule="auto"/>
        <w:rPr>
          <w:rFonts w:ascii="Times New Roman" w:hAnsi="Times New Roman" w:cs="Times New Roman"/>
          <w:sz w:val="22"/>
          <w:szCs w:val="22"/>
        </w:rPr>
      </w:pPr>
    </w:p>
    <w:p w:rsidR="00CA4F79" w:rsidRPr="00866528" w:rsidRDefault="00CA4F79" w:rsidP="00FF1F9F">
      <w:pPr>
        <w:pStyle w:val="Nagwek120"/>
        <w:keepNext/>
        <w:keepLines/>
        <w:shd w:val="clear" w:color="auto" w:fill="auto"/>
        <w:spacing w:before="0" w:after="0" w:line="360" w:lineRule="auto"/>
        <w:ind w:left="4340"/>
        <w:rPr>
          <w:rFonts w:ascii="Times New Roman" w:hAnsi="Times New Roman" w:cs="Times New Roman"/>
          <w:sz w:val="22"/>
          <w:szCs w:val="22"/>
        </w:rPr>
      </w:pPr>
      <w:r w:rsidRPr="00866528">
        <w:rPr>
          <w:rFonts w:ascii="Times New Roman" w:hAnsi="Times New Roman" w:cs="Times New Roman"/>
          <w:sz w:val="22"/>
          <w:szCs w:val="22"/>
        </w:rPr>
        <w:t>Spis treśc</w:t>
      </w:r>
      <w:r>
        <w:rPr>
          <w:rFonts w:ascii="Times New Roman" w:hAnsi="Times New Roman" w:cs="Times New Roman"/>
          <w:sz w:val="22"/>
          <w:szCs w:val="22"/>
        </w:rPr>
        <w:t>i</w:t>
      </w:r>
    </w:p>
    <w:p w:rsidR="00CA4F79" w:rsidRPr="00866528" w:rsidRDefault="00CA4F79" w:rsidP="00FF1F9F">
      <w:pPr>
        <w:spacing w:line="360" w:lineRule="auto"/>
        <w:rPr>
          <w:rFonts w:ascii="Times New Roman" w:hAnsi="Times New Roman" w:cs="Times New Roman"/>
          <w:sz w:val="22"/>
          <w:szCs w:val="22"/>
        </w:rPr>
      </w:pPr>
      <w:r w:rsidRPr="00866528">
        <w:rPr>
          <w:rFonts w:ascii="Times New Roman" w:hAnsi="Times New Roman" w:cs="Times New Roman"/>
          <w:sz w:val="22"/>
          <w:szCs w:val="22"/>
        </w:rPr>
        <w:t>ST 01.00.</w:t>
      </w:r>
      <w:r>
        <w:rPr>
          <w:rFonts w:ascii="Times New Roman" w:hAnsi="Times New Roman" w:cs="Times New Roman"/>
          <w:sz w:val="22"/>
          <w:szCs w:val="22"/>
        </w:rPr>
        <w:t>00 WYMAGANIA OGÓLNE</w:t>
      </w:r>
    </w:p>
    <w:p w:rsidR="00CA4F79" w:rsidRPr="00866528" w:rsidRDefault="00CA4F79" w:rsidP="00FF1F9F">
      <w:pPr>
        <w:numPr>
          <w:ilvl w:val="0"/>
          <w:numId w:val="3"/>
        </w:numPr>
        <w:spacing w:line="360" w:lineRule="auto"/>
        <w:rPr>
          <w:rFonts w:ascii="Times New Roman" w:hAnsi="Times New Roman" w:cs="Times New Roman"/>
          <w:sz w:val="22"/>
          <w:szCs w:val="22"/>
        </w:rPr>
      </w:pPr>
      <w:r>
        <w:rPr>
          <w:rFonts w:ascii="Times New Roman" w:hAnsi="Times New Roman" w:cs="Times New Roman"/>
          <w:sz w:val="22"/>
          <w:szCs w:val="22"/>
        </w:rPr>
        <w:t>WSTĘP</w:t>
      </w:r>
    </w:p>
    <w:p w:rsidR="00CA4F79" w:rsidRPr="00866528" w:rsidRDefault="00CA4F79" w:rsidP="00FF1F9F">
      <w:pPr>
        <w:numPr>
          <w:ilvl w:val="1"/>
          <w:numId w:val="3"/>
        </w:numPr>
        <w:spacing w:line="360" w:lineRule="auto"/>
        <w:rPr>
          <w:rFonts w:ascii="Times New Roman" w:hAnsi="Times New Roman" w:cs="Times New Roman"/>
          <w:sz w:val="22"/>
          <w:szCs w:val="22"/>
        </w:rPr>
      </w:pPr>
      <w:r w:rsidRPr="00866528">
        <w:rPr>
          <w:rFonts w:ascii="Times New Roman" w:hAnsi="Times New Roman" w:cs="Times New Roman"/>
          <w:sz w:val="22"/>
          <w:szCs w:val="22"/>
        </w:rPr>
        <w:t>Przedm</w:t>
      </w:r>
      <w:r>
        <w:rPr>
          <w:rFonts w:ascii="Times New Roman" w:hAnsi="Times New Roman" w:cs="Times New Roman"/>
          <w:sz w:val="22"/>
          <w:szCs w:val="22"/>
        </w:rPr>
        <w:t xml:space="preserve">iot ST </w:t>
      </w:r>
    </w:p>
    <w:p w:rsidR="00CA4F79" w:rsidRPr="00866528" w:rsidRDefault="00CA4F79" w:rsidP="00FF1F9F">
      <w:pPr>
        <w:numPr>
          <w:ilvl w:val="1"/>
          <w:numId w:val="3"/>
        </w:numPr>
        <w:spacing w:line="360" w:lineRule="auto"/>
        <w:rPr>
          <w:rFonts w:ascii="Times New Roman" w:hAnsi="Times New Roman" w:cs="Times New Roman"/>
          <w:sz w:val="22"/>
          <w:szCs w:val="22"/>
        </w:rPr>
      </w:pPr>
      <w:r w:rsidRPr="00866528">
        <w:rPr>
          <w:rFonts w:ascii="Times New Roman" w:hAnsi="Times New Roman" w:cs="Times New Roman"/>
          <w:sz w:val="22"/>
          <w:szCs w:val="22"/>
        </w:rPr>
        <w:t>Zakres sto</w:t>
      </w:r>
      <w:r>
        <w:rPr>
          <w:rFonts w:ascii="Times New Roman" w:hAnsi="Times New Roman" w:cs="Times New Roman"/>
          <w:sz w:val="22"/>
          <w:szCs w:val="22"/>
        </w:rPr>
        <w:t>sowania ST</w:t>
      </w:r>
    </w:p>
    <w:p w:rsidR="00CA4F79" w:rsidRPr="00866528" w:rsidRDefault="00CA4F79" w:rsidP="00FF1F9F">
      <w:pPr>
        <w:numPr>
          <w:ilvl w:val="1"/>
          <w:numId w:val="3"/>
        </w:numPr>
        <w:spacing w:line="360" w:lineRule="auto"/>
        <w:rPr>
          <w:rFonts w:ascii="Times New Roman" w:hAnsi="Times New Roman" w:cs="Times New Roman"/>
          <w:sz w:val="22"/>
          <w:szCs w:val="22"/>
        </w:rPr>
      </w:pPr>
      <w:r w:rsidRPr="00866528">
        <w:rPr>
          <w:rFonts w:ascii="Times New Roman" w:hAnsi="Times New Roman" w:cs="Times New Roman"/>
          <w:sz w:val="22"/>
          <w:szCs w:val="22"/>
        </w:rPr>
        <w:t>Zakres robót o</w:t>
      </w:r>
      <w:r>
        <w:rPr>
          <w:rFonts w:ascii="Times New Roman" w:hAnsi="Times New Roman" w:cs="Times New Roman"/>
          <w:sz w:val="22"/>
          <w:szCs w:val="22"/>
        </w:rPr>
        <w:t>bjętych Specyfikacją Techniczną</w:t>
      </w:r>
    </w:p>
    <w:p w:rsidR="00CA4F79" w:rsidRPr="00866528" w:rsidRDefault="00CA4F79" w:rsidP="00FF1F9F">
      <w:pPr>
        <w:numPr>
          <w:ilvl w:val="1"/>
          <w:numId w:val="3"/>
        </w:numPr>
        <w:spacing w:line="360" w:lineRule="auto"/>
        <w:rPr>
          <w:rFonts w:ascii="Times New Roman" w:hAnsi="Times New Roman" w:cs="Times New Roman"/>
          <w:sz w:val="22"/>
          <w:szCs w:val="22"/>
        </w:rPr>
      </w:pPr>
      <w:r>
        <w:rPr>
          <w:rFonts w:ascii="Times New Roman" w:hAnsi="Times New Roman" w:cs="Times New Roman"/>
          <w:sz w:val="22"/>
          <w:szCs w:val="22"/>
        </w:rPr>
        <w:t>Określenia podstawowe</w:t>
      </w:r>
      <w:r>
        <w:rPr>
          <w:rFonts w:ascii="Times New Roman" w:hAnsi="Times New Roman" w:cs="Times New Roman"/>
          <w:sz w:val="22"/>
          <w:szCs w:val="22"/>
        </w:rPr>
        <w:tab/>
      </w:r>
    </w:p>
    <w:p w:rsidR="00CA4F79" w:rsidRPr="00866528" w:rsidRDefault="00CA4F79" w:rsidP="00FF1F9F">
      <w:pPr>
        <w:numPr>
          <w:ilvl w:val="0"/>
          <w:numId w:val="3"/>
        </w:numPr>
        <w:spacing w:line="360" w:lineRule="auto"/>
        <w:rPr>
          <w:rFonts w:ascii="Times New Roman" w:hAnsi="Times New Roman" w:cs="Times New Roman"/>
          <w:sz w:val="22"/>
          <w:szCs w:val="22"/>
        </w:rPr>
      </w:pPr>
      <w:r w:rsidRPr="00866528">
        <w:rPr>
          <w:rFonts w:ascii="Times New Roman" w:hAnsi="Times New Roman" w:cs="Times New Roman"/>
          <w:sz w:val="22"/>
          <w:szCs w:val="22"/>
        </w:rPr>
        <w:t xml:space="preserve">OGÓLNE WYMAGANIA </w:t>
      </w:r>
      <w:r>
        <w:rPr>
          <w:rFonts w:ascii="Times New Roman" w:hAnsi="Times New Roman" w:cs="Times New Roman"/>
          <w:sz w:val="22"/>
          <w:szCs w:val="22"/>
        </w:rPr>
        <w:t>DOTYCZĄCE ROBÓT</w:t>
      </w:r>
      <w:r>
        <w:rPr>
          <w:rFonts w:ascii="Times New Roman" w:hAnsi="Times New Roman" w:cs="Times New Roman"/>
          <w:sz w:val="22"/>
          <w:szCs w:val="22"/>
        </w:rPr>
        <w:tab/>
      </w:r>
    </w:p>
    <w:p w:rsidR="00CA4F79" w:rsidRPr="00866528" w:rsidRDefault="00CA4F79" w:rsidP="00FF1F9F">
      <w:pPr>
        <w:numPr>
          <w:ilvl w:val="1"/>
          <w:numId w:val="3"/>
        </w:numPr>
        <w:spacing w:line="360" w:lineRule="auto"/>
        <w:rPr>
          <w:rFonts w:ascii="Times New Roman" w:hAnsi="Times New Roman" w:cs="Times New Roman"/>
          <w:sz w:val="22"/>
          <w:szCs w:val="22"/>
        </w:rPr>
      </w:pPr>
      <w:r>
        <w:rPr>
          <w:rFonts w:ascii="Times New Roman" w:hAnsi="Times New Roman" w:cs="Times New Roman"/>
          <w:sz w:val="22"/>
          <w:szCs w:val="22"/>
        </w:rPr>
        <w:t>Projekt budowlany</w:t>
      </w:r>
      <w:r>
        <w:rPr>
          <w:rFonts w:ascii="Times New Roman" w:hAnsi="Times New Roman" w:cs="Times New Roman"/>
          <w:sz w:val="22"/>
          <w:szCs w:val="22"/>
        </w:rPr>
        <w:tab/>
      </w:r>
      <w:r>
        <w:rPr>
          <w:rFonts w:ascii="Times New Roman" w:hAnsi="Times New Roman" w:cs="Times New Roman"/>
          <w:sz w:val="22"/>
          <w:szCs w:val="22"/>
        </w:rPr>
        <w:tab/>
      </w:r>
    </w:p>
    <w:p w:rsidR="00CA4F79" w:rsidRPr="00866528" w:rsidRDefault="00CA4F79" w:rsidP="00FF1F9F">
      <w:pPr>
        <w:numPr>
          <w:ilvl w:val="1"/>
          <w:numId w:val="3"/>
        </w:numPr>
        <w:spacing w:line="360" w:lineRule="auto"/>
        <w:rPr>
          <w:rFonts w:ascii="Times New Roman" w:hAnsi="Times New Roman" w:cs="Times New Roman"/>
          <w:sz w:val="22"/>
          <w:szCs w:val="22"/>
        </w:rPr>
      </w:pPr>
      <w:r>
        <w:rPr>
          <w:rFonts w:ascii="Times New Roman" w:hAnsi="Times New Roman" w:cs="Times New Roman"/>
          <w:sz w:val="22"/>
          <w:szCs w:val="22"/>
        </w:rPr>
        <w:t>Teren budowy</w:t>
      </w:r>
      <w:r>
        <w:rPr>
          <w:rFonts w:ascii="Times New Roman" w:hAnsi="Times New Roman" w:cs="Times New Roman"/>
          <w:sz w:val="22"/>
          <w:szCs w:val="22"/>
        </w:rPr>
        <w:tab/>
      </w:r>
    </w:p>
    <w:p w:rsidR="00CA4F79" w:rsidRDefault="00CA4F79" w:rsidP="00FF1F9F">
      <w:pPr>
        <w:numPr>
          <w:ilvl w:val="1"/>
          <w:numId w:val="3"/>
        </w:numPr>
        <w:spacing w:line="360" w:lineRule="auto"/>
        <w:rPr>
          <w:rFonts w:ascii="Times New Roman" w:hAnsi="Times New Roman" w:cs="Times New Roman"/>
          <w:sz w:val="22"/>
          <w:szCs w:val="22"/>
        </w:rPr>
      </w:pPr>
      <w:r w:rsidRPr="00866528">
        <w:rPr>
          <w:rFonts w:ascii="Times New Roman" w:hAnsi="Times New Roman" w:cs="Times New Roman"/>
          <w:sz w:val="22"/>
          <w:szCs w:val="22"/>
        </w:rPr>
        <w:t>Powiązania pr</w:t>
      </w:r>
      <w:r>
        <w:rPr>
          <w:rFonts w:ascii="Times New Roman" w:hAnsi="Times New Roman" w:cs="Times New Roman"/>
          <w:sz w:val="22"/>
          <w:szCs w:val="22"/>
        </w:rPr>
        <w:t>awne i odpowiedzialność prawna</w:t>
      </w:r>
      <w:r>
        <w:rPr>
          <w:rFonts w:ascii="Times New Roman" w:hAnsi="Times New Roman" w:cs="Times New Roman"/>
          <w:sz w:val="22"/>
          <w:szCs w:val="22"/>
        </w:rPr>
        <w:tab/>
      </w:r>
    </w:p>
    <w:p w:rsidR="00CA4F79" w:rsidRPr="00866528" w:rsidRDefault="00CA4F79" w:rsidP="00FF1F9F">
      <w:pPr>
        <w:spacing w:line="360" w:lineRule="auto"/>
        <w:ind w:left="1080"/>
        <w:rPr>
          <w:rFonts w:ascii="Times New Roman" w:hAnsi="Times New Roman" w:cs="Times New Roman"/>
          <w:sz w:val="22"/>
          <w:szCs w:val="22"/>
        </w:rPr>
      </w:pPr>
    </w:p>
    <w:p w:rsidR="00CA4F79" w:rsidRDefault="00CA4F79" w:rsidP="00FF1F9F">
      <w:pPr>
        <w:spacing w:line="360" w:lineRule="auto"/>
        <w:rPr>
          <w:rFonts w:ascii="Times New Roman" w:hAnsi="Times New Roman" w:cs="Times New Roman"/>
          <w:sz w:val="22"/>
          <w:szCs w:val="22"/>
        </w:rPr>
      </w:pPr>
      <w:r>
        <w:rPr>
          <w:rFonts w:ascii="Times New Roman" w:hAnsi="Times New Roman" w:cs="Times New Roman"/>
          <w:sz w:val="22"/>
          <w:szCs w:val="22"/>
        </w:rPr>
        <w:t>ST 02</w:t>
      </w:r>
      <w:r w:rsidRPr="00866528">
        <w:rPr>
          <w:rFonts w:ascii="Times New Roman" w:hAnsi="Times New Roman" w:cs="Times New Roman"/>
          <w:sz w:val="22"/>
          <w:szCs w:val="22"/>
        </w:rPr>
        <w:t>.00.</w:t>
      </w:r>
      <w:r>
        <w:rPr>
          <w:rFonts w:ascii="Times New Roman" w:hAnsi="Times New Roman" w:cs="Times New Roman"/>
          <w:sz w:val="22"/>
          <w:szCs w:val="22"/>
        </w:rPr>
        <w:t>00. SZCZEGÓŁOWE SPECYFIKACJE TECHNICZNE</w:t>
      </w:r>
    </w:p>
    <w:p w:rsidR="00CA4F79" w:rsidRDefault="00CA4F79" w:rsidP="00FF1F9F">
      <w:pPr>
        <w:spacing w:line="360" w:lineRule="auto"/>
        <w:rPr>
          <w:rFonts w:ascii="Times New Roman" w:hAnsi="Times New Roman" w:cs="Times New Roman"/>
          <w:sz w:val="22"/>
          <w:szCs w:val="22"/>
        </w:rPr>
      </w:pPr>
    </w:p>
    <w:p w:rsidR="00CA4F79" w:rsidRDefault="00CA4F79" w:rsidP="00FF1F9F">
      <w:pPr>
        <w:numPr>
          <w:ilvl w:val="0"/>
          <w:numId w:val="4"/>
        </w:numPr>
        <w:spacing w:line="360" w:lineRule="auto"/>
        <w:rPr>
          <w:rFonts w:ascii="Times New Roman" w:hAnsi="Times New Roman" w:cs="Times New Roman"/>
          <w:sz w:val="22"/>
          <w:szCs w:val="22"/>
        </w:rPr>
      </w:pPr>
      <w:r>
        <w:rPr>
          <w:rFonts w:ascii="Times New Roman" w:hAnsi="Times New Roman" w:cs="Times New Roman"/>
          <w:sz w:val="22"/>
          <w:szCs w:val="22"/>
        </w:rPr>
        <w:t>Roboty budowlane  i wykończeniowe</w:t>
      </w:r>
    </w:p>
    <w:p w:rsidR="00CA4F79" w:rsidRDefault="00CA4F79" w:rsidP="00FF1F9F">
      <w:pPr>
        <w:numPr>
          <w:ilvl w:val="0"/>
          <w:numId w:val="4"/>
        </w:numPr>
        <w:spacing w:line="360" w:lineRule="auto"/>
        <w:rPr>
          <w:rFonts w:ascii="Times New Roman" w:hAnsi="Times New Roman" w:cs="Times New Roman"/>
          <w:sz w:val="22"/>
          <w:szCs w:val="22"/>
        </w:rPr>
      </w:pPr>
      <w:r>
        <w:rPr>
          <w:rFonts w:ascii="Times New Roman" w:hAnsi="Times New Roman" w:cs="Times New Roman"/>
          <w:sz w:val="22"/>
          <w:szCs w:val="22"/>
        </w:rPr>
        <w:t xml:space="preserve">Instalacje sanitarne </w:t>
      </w:r>
      <w:proofErr w:type="spellStart"/>
      <w:r>
        <w:rPr>
          <w:rFonts w:ascii="Times New Roman" w:hAnsi="Times New Roman" w:cs="Times New Roman"/>
          <w:sz w:val="22"/>
          <w:szCs w:val="22"/>
        </w:rPr>
        <w:t>wod-kan</w:t>
      </w:r>
      <w:proofErr w:type="spellEnd"/>
      <w:r>
        <w:rPr>
          <w:rFonts w:ascii="Times New Roman" w:hAnsi="Times New Roman" w:cs="Times New Roman"/>
          <w:sz w:val="22"/>
          <w:szCs w:val="22"/>
        </w:rPr>
        <w:t>.</w:t>
      </w:r>
    </w:p>
    <w:p w:rsidR="00CA4F79" w:rsidRDefault="00CA4F79" w:rsidP="00FF1F9F">
      <w:pPr>
        <w:numPr>
          <w:ilvl w:val="0"/>
          <w:numId w:val="4"/>
        </w:numPr>
        <w:spacing w:line="360" w:lineRule="auto"/>
        <w:rPr>
          <w:rFonts w:ascii="Times New Roman" w:hAnsi="Times New Roman" w:cs="Times New Roman"/>
          <w:sz w:val="22"/>
          <w:szCs w:val="22"/>
        </w:rPr>
      </w:pPr>
      <w:r>
        <w:rPr>
          <w:rFonts w:ascii="Times New Roman" w:hAnsi="Times New Roman" w:cs="Times New Roman"/>
          <w:sz w:val="22"/>
          <w:szCs w:val="22"/>
        </w:rPr>
        <w:t>Instalacja wentylacji mechanicznej i ogrzewania powietrznego</w:t>
      </w:r>
    </w:p>
    <w:p w:rsidR="00CA4F79" w:rsidRPr="006B5FFC" w:rsidRDefault="00CA4F79" w:rsidP="00FF1F9F">
      <w:pPr>
        <w:numPr>
          <w:ilvl w:val="0"/>
          <w:numId w:val="4"/>
        </w:numPr>
        <w:spacing w:line="360" w:lineRule="auto"/>
        <w:rPr>
          <w:rFonts w:ascii="Times New Roman" w:hAnsi="Times New Roman" w:cs="Times New Roman"/>
          <w:sz w:val="22"/>
          <w:szCs w:val="22"/>
        </w:rPr>
      </w:pPr>
      <w:r>
        <w:rPr>
          <w:rFonts w:ascii="Times New Roman" w:hAnsi="Times New Roman" w:cs="Times New Roman"/>
          <w:sz w:val="22"/>
          <w:szCs w:val="22"/>
        </w:rPr>
        <w:t>Instalacje elektryczne</w:t>
      </w:r>
    </w:p>
    <w:p w:rsidR="00CA4F79" w:rsidRPr="00866528" w:rsidRDefault="00CA4F79" w:rsidP="00FF1F9F">
      <w:pPr>
        <w:spacing w:line="360" w:lineRule="auto"/>
        <w:rPr>
          <w:rFonts w:ascii="Times New Roman" w:hAnsi="Times New Roman" w:cs="Times New Roman"/>
          <w:sz w:val="22"/>
          <w:szCs w:val="22"/>
        </w:rPr>
      </w:pPr>
    </w:p>
    <w:p w:rsidR="00CA4F79" w:rsidRPr="00866528" w:rsidRDefault="00CA4F79" w:rsidP="00FF1F9F">
      <w:pPr>
        <w:spacing w:line="360" w:lineRule="auto"/>
        <w:jc w:val="both"/>
        <w:rPr>
          <w:rFonts w:ascii="Times New Roman" w:hAnsi="Times New Roman" w:cs="Times New Roman"/>
          <w:sz w:val="22"/>
          <w:szCs w:val="22"/>
        </w:rPr>
      </w:pPr>
    </w:p>
    <w:p w:rsidR="00CA4F79" w:rsidRDefault="00CA4F79" w:rsidP="00FF1F9F">
      <w:pPr>
        <w:pStyle w:val="Nagwek220"/>
        <w:keepNext/>
        <w:keepLines/>
        <w:shd w:val="clear" w:color="auto" w:fill="auto"/>
        <w:spacing w:after="0" w:line="276" w:lineRule="auto"/>
        <w:rPr>
          <w:rFonts w:ascii="Times New Roman" w:hAnsi="Times New Roman" w:cs="Times New Roman"/>
          <w:sz w:val="22"/>
          <w:szCs w:val="22"/>
        </w:rPr>
      </w:pPr>
      <w:r w:rsidRPr="00866528">
        <w:rPr>
          <w:rFonts w:ascii="Times New Roman" w:hAnsi="Times New Roman" w:cs="Times New Roman"/>
          <w:sz w:val="22"/>
          <w:szCs w:val="22"/>
        </w:rPr>
        <w:t>ST 01.00.00 WYMAGANIA OGÓLNE</w:t>
      </w:r>
    </w:p>
    <w:p w:rsidR="00CA4F79" w:rsidRPr="00866528" w:rsidRDefault="00CA4F79" w:rsidP="00FF1F9F">
      <w:pPr>
        <w:pStyle w:val="Nagwek220"/>
        <w:keepNext/>
        <w:keepLines/>
        <w:shd w:val="clear" w:color="auto" w:fill="auto"/>
        <w:spacing w:after="0" w:line="276" w:lineRule="auto"/>
        <w:rPr>
          <w:rFonts w:ascii="Times New Roman" w:hAnsi="Times New Roman" w:cs="Times New Roman"/>
          <w:sz w:val="22"/>
          <w:szCs w:val="22"/>
        </w:rPr>
      </w:pPr>
    </w:p>
    <w:p w:rsidR="00CA4F79" w:rsidRPr="00866528" w:rsidRDefault="00CA4F79" w:rsidP="00FF1F9F">
      <w:pPr>
        <w:pStyle w:val="Nagwek220"/>
        <w:keepNext/>
        <w:keepLines/>
        <w:shd w:val="clear" w:color="auto" w:fill="auto"/>
        <w:spacing w:after="0" w:line="360" w:lineRule="auto"/>
        <w:rPr>
          <w:rFonts w:ascii="Times New Roman" w:hAnsi="Times New Roman" w:cs="Times New Roman"/>
          <w:bCs w:val="0"/>
          <w:sz w:val="22"/>
          <w:szCs w:val="22"/>
        </w:rPr>
      </w:pPr>
      <w:r w:rsidRPr="00866528">
        <w:rPr>
          <w:rFonts w:ascii="Times New Roman" w:hAnsi="Times New Roman" w:cs="Times New Roman"/>
          <w:sz w:val="22"/>
          <w:szCs w:val="22"/>
        </w:rPr>
        <w:t>1. WSTĘP</w:t>
      </w:r>
    </w:p>
    <w:p w:rsidR="00CA4F79" w:rsidRPr="00866528" w:rsidRDefault="00CA4F79" w:rsidP="00FF1F9F">
      <w:pPr>
        <w:pStyle w:val="Nagwek321"/>
        <w:keepNext/>
        <w:keepLines/>
        <w:shd w:val="clear" w:color="auto" w:fill="auto"/>
        <w:tabs>
          <w:tab w:val="left" w:pos="1579"/>
        </w:tabs>
        <w:spacing w:before="0" w:after="0" w:line="276" w:lineRule="auto"/>
        <w:ind w:left="240"/>
        <w:rPr>
          <w:rFonts w:ascii="Times New Roman" w:hAnsi="Times New Roman" w:cs="Times New Roman"/>
          <w:sz w:val="22"/>
          <w:szCs w:val="22"/>
        </w:rPr>
      </w:pPr>
      <w:r w:rsidRPr="00866528">
        <w:rPr>
          <w:rFonts w:ascii="Times New Roman" w:hAnsi="Times New Roman" w:cs="Times New Roman"/>
          <w:sz w:val="22"/>
          <w:szCs w:val="22"/>
        </w:rPr>
        <w:t>1.1 Przedmiot</w:t>
      </w:r>
      <w:r w:rsidRPr="00866528">
        <w:rPr>
          <w:rFonts w:ascii="Times New Roman" w:hAnsi="Times New Roman" w:cs="Times New Roman"/>
          <w:sz w:val="22"/>
          <w:szCs w:val="22"/>
        </w:rPr>
        <w:tab/>
        <w:t>ST</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Fonts w:ascii="Times New Roman" w:hAnsi="Times New Roman" w:cs="Times New Roman"/>
          <w:sz w:val="22"/>
          <w:szCs w:val="22"/>
        </w:rPr>
        <w:t>W niniejszym rozdziale omówiono wymagania ogólne dotyczące wykonania i odbio</w:t>
      </w:r>
      <w:r>
        <w:rPr>
          <w:rFonts w:ascii="Times New Roman" w:hAnsi="Times New Roman" w:cs="Times New Roman"/>
          <w:sz w:val="22"/>
          <w:szCs w:val="22"/>
        </w:rPr>
        <w:t>ru robót związanych z przebudową i częściową zmianą użytkowania internatu – na całodobową Placówkę Opiekuńczo-Wychowawczą w Szubinie, ul. Kochanowskiego.</w:t>
      </w:r>
    </w:p>
    <w:p w:rsidR="00CA4F79" w:rsidRPr="00866528" w:rsidRDefault="00CA4F79" w:rsidP="00FF1F9F">
      <w:pPr>
        <w:pStyle w:val="Nagwek321"/>
        <w:keepNext/>
        <w:keepLines/>
        <w:shd w:val="clear" w:color="auto" w:fill="auto"/>
        <w:tabs>
          <w:tab w:val="left" w:pos="605"/>
        </w:tabs>
        <w:spacing w:before="0" w:after="0" w:line="276" w:lineRule="auto"/>
        <w:ind w:left="240"/>
        <w:rPr>
          <w:rFonts w:ascii="Times New Roman" w:hAnsi="Times New Roman" w:cs="Times New Roman"/>
          <w:sz w:val="22"/>
          <w:szCs w:val="22"/>
        </w:rPr>
      </w:pPr>
      <w:r w:rsidRPr="00866528">
        <w:rPr>
          <w:rFonts w:ascii="Times New Roman" w:hAnsi="Times New Roman" w:cs="Times New Roman"/>
          <w:sz w:val="22"/>
          <w:szCs w:val="22"/>
        </w:rPr>
        <w:t>1.2. Zakres stosowania ST</w:t>
      </w:r>
    </w:p>
    <w:p w:rsidR="00CA4F79"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Fonts w:ascii="Times New Roman" w:hAnsi="Times New Roman" w:cs="Times New Roman"/>
          <w:sz w:val="22"/>
          <w:szCs w:val="22"/>
        </w:rPr>
        <w:t>Specyfikacja techniczna jest dokumentem będącym podstawą do udzielenia zamówienia i zawarcia umowy na wykonanie robót zawartych w projekcie budowlanym</w:t>
      </w:r>
      <w:r>
        <w:rPr>
          <w:rFonts w:ascii="Times New Roman" w:hAnsi="Times New Roman" w:cs="Times New Roman"/>
          <w:sz w:val="22"/>
          <w:szCs w:val="22"/>
        </w:rPr>
        <w:t xml:space="preserve"> i wykonawczym</w:t>
      </w:r>
      <w:r w:rsidRPr="00866528">
        <w:rPr>
          <w:rFonts w:ascii="Times New Roman" w:hAnsi="Times New Roman" w:cs="Times New Roman"/>
          <w:sz w:val="22"/>
          <w:szCs w:val="22"/>
        </w:rPr>
        <w:t xml:space="preserve"> dla robót związa</w:t>
      </w:r>
      <w:r>
        <w:rPr>
          <w:rFonts w:ascii="Times New Roman" w:hAnsi="Times New Roman" w:cs="Times New Roman"/>
          <w:sz w:val="22"/>
          <w:szCs w:val="22"/>
        </w:rPr>
        <w:t>nych z przebudową.</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p>
    <w:p w:rsidR="00CA4F79" w:rsidRPr="00866528" w:rsidRDefault="00CA4F79" w:rsidP="00FF1F9F">
      <w:pPr>
        <w:pStyle w:val="Nagwek321"/>
        <w:keepNext/>
        <w:keepLines/>
        <w:shd w:val="clear" w:color="auto" w:fill="auto"/>
        <w:spacing w:before="0" w:after="0" w:line="276" w:lineRule="auto"/>
        <w:ind w:left="240"/>
        <w:rPr>
          <w:rFonts w:ascii="Times New Roman" w:hAnsi="Times New Roman" w:cs="Times New Roman"/>
          <w:sz w:val="22"/>
          <w:szCs w:val="22"/>
        </w:rPr>
      </w:pPr>
      <w:r w:rsidRPr="00866528">
        <w:rPr>
          <w:rStyle w:val="Nagwek320"/>
          <w:rFonts w:ascii="Times New Roman" w:hAnsi="Times New Roman" w:cs="Times New Roman"/>
          <w:sz w:val="22"/>
          <w:szCs w:val="22"/>
        </w:rPr>
        <w:t>Inwestor</w:t>
      </w:r>
      <w:r w:rsidRPr="00866528">
        <w:rPr>
          <w:rFonts w:ascii="Times New Roman" w:hAnsi="Times New Roman" w:cs="Times New Roman"/>
          <w:sz w:val="22"/>
          <w:szCs w:val="22"/>
        </w:rPr>
        <w:t>:                     P</w:t>
      </w:r>
      <w:r>
        <w:rPr>
          <w:rFonts w:ascii="Times New Roman" w:hAnsi="Times New Roman" w:cs="Times New Roman"/>
          <w:sz w:val="22"/>
          <w:szCs w:val="22"/>
        </w:rPr>
        <w:t>OWIAT NAKIELSKI,  89-100 NAKŁO N/NOT.  UL. DĄBROWSKIEGO 54</w:t>
      </w:r>
    </w:p>
    <w:p w:rsidR="00CA4F79" w:rsidRPr="00866528" w:rsidRDefault="00CA4F79" w:rsidP="00FF1F9F">
      <w:pPr>
        <w:pStyle w:val="Teksttreci1"/>
        <w:shd w:val="clear" w:color="auto" w:fill="auto"/>
        <w:spacing w:line="276" w:lineRule="auto"/>
        <w:ind w:left="240" w:right="-3" w:firstLine="0"/>
        <w:jc w:val="both"/>
        <w:rPr>
          <w:rFonts w:ascii="Times New Roman" w:hAnsi="Times New Roman" w:cs="Times New Roman"/>
          <w:sz w:val="22"/>
          <w:szCs w:val="22"/>
        </w:rPr>
      </w:pPr>
      <w:r w:rsidRPr="00866528">
        <w:rPr>
          <w:rFonts w:ascii="Times New Roman" w:hAnsi="Times New Roman" w:cs="Times New Roman"/>
          <w:sz w:val="22"/>
          <w:szCs w:val="22"/>
        </w:rPr>
        <w:t>Prze</w:t>
      </w:r>
      <w:r>
        <w:rPr>
          <w:rFonts w:ascii="Times New Roman" w:hAnsi="Times New Roman" w:cs="Times New Roman"/>
          <w:sz w:val="22"/>
          <w:szCs w:val="22"/>
        </w:rPr>
        <w:t xml:space="preserve">dmiotowe roboty będą wykonywane </w:t>
      </w:r>
      <w:r w:rsidRPr="00866528">
        <w:rPr>
          <w:rFonts w:ascii="Times New Roman" w:hAnsi="Times New Roman" w:cs="Times New Roman"/>
          <w:sz w:val="22"/>
          <w:szCs w:val="22"/>
        </w:rPr>
        <w:t xml:space="preserve"> w i</w:t>
      </w:r>
      <w:r>
        <w:rPr>
          <w:rFonts w:ascii="Times New Roman" w:hAnsi="Times New Roman" w:cs="Times New Roman"/>
          <w:sz w:val="22"/>
          <w:szCs w:val="22"/>
        </w:rPr>
        <w:t xml:space="preserve">stniejącym budynku internatu Zespołu Szkół </w:t>
      </w:r>
      <w:proofErr w:type="spellStart"/>
      <w:r>
        <w:rPr>
          <w:rFonts w:ascii="Times New Roman" w:hAnsi="Times New Roman" w:cs="Times New Roman"/>
          <w:sz w:val="22"/>
          <w:szCs w:val="22"/>
        </w:rPr>
        <w:t>Ponadgimnazjalnych</w:t>
      </w:r>
      <w:proofErr w:type="spellEnd"/>
      <w:r>
        <w:rPr>
          <w:rFonts w:ascii="Times New Roman" w:hAnsi="Times New Roman" w:cs="Times New Roman"/>
          <w:sz w:val="22"/>
          <w:szCs w:val="22"/>
        </w:rPr>
        <w:t xml:space="preserve"> w Szubinie, ul. Kochanowskiego 1.</w:t>
      </w:r>
      <w:r w:rsidRPr="00866528">
        <w:rPr>
          <w:rFonts w:ascii="Times New Roman" w:hAnsi="Times New Roman" w:cs="Times New Roman"/>
          <w:sz w:val="22"/>
          <w:szCs w:val="22"/>
        </w:rPr>
        <w:t xml:space="preserve"> </w:t>
      </w:r>
    </w:p>
    <w:p w:rsidR="00CA4F79" w:rsidRPr="00866528" w:rsidRDefault="00CA4F79" w:rsidP="00FF1F9F">
      <w:pPr>
        <w:pStyle w:val="Teksttreci1"/>
        <w:shd w:val="clear" w:color="auto" w:fill="auto"/>
        <w:spacing w:line="276" w:lineRule="auto"/>
        <w:ind w:left="240" w:right="1680" w:firstLine="0"/>
        <w:jc w:val="both"/>
        <w:rPr>
          <w:rFonts w:ascii="Times New Roman" w:hAnsi="Times New Roman" w:cs="Times New Roman"/>
          <w:sz w:val="22"/>
          <w:szCs w:val="22"/>
        </w:rPr>
      </w:pPr>
      <w:r w:rsidRPr="00866528">
        <w:rPr>
          <w:rStyle w:val="TeksttreciPogrubienie"/>
          <w:rFonts w:ascii="Times New Roman" w:hAnsi="Times New Roman" w:cs="Times New Roman"/>
          <w:sz w:val="22"/>
          <w:szCs w:val="22"/>
        </w:rPr>
        <w:t>1.3.  Zakres robót objętych Specyfikacją Techniczną</w:t>
      </w:r>
    </w:p>
    <w:p w:rsidR="00CA4F79" w:rsidRPr="00866528"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Fonts w:ascii="Times New Roman" w:hAnsi="Times New Roman" w:cs="Times New Roman"/>
          <w:sz w:val="22"/>
          <w:szCs w:val="22"/>
        </w:rPr>
        <w:t>Spis działów specyfikacji wraz z klasyfikacją wg Wspólnego Słownika Zamówień (CPV).</w:t>
      </w:r>
    </w:p>
    <w:p w:rsidR="00CA4F79"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Fonts w:ascii="Times New Roman" w:hAnsi="Times New Roman" w:cs="Times New Roman"/>
          <w:sz w:val="22"/>
          <w:szCs w:val="22"/>
        </w:rPr>
        <w:t>Wymagania ogólne zawarte w ST dotyczą wszystkich robót budowlanych i należy je stosować w powiązaniu z niżej wymienionymi szczegółowymi specyfikacjami technicznymi SST :</w:t>
      </w:r>
    </w:p>
    <w:p w:rsidR="00CA4F79" w:rsidRPr="00866528" w:rsidRDefault="00CA4F79" w:rsidP="00FF1F9F">
      <w:pPr>
        <w:pStyle w:val="Nagwek321"/>
        <w:keepNext/>
        <w:keepLines/>
        <w:shd w:val="clear" w:color="auto" w:fill="auto"/>
        <w:spacing w:before="0" w:after="0" w:line="276" w:lineRule="auto"/>
        <w:ind w:left="240"/>
        <w:rPr>
          <w:rFonts w:ascii="Times New Roman" w:hAnsi="Times New Roman" w:cs="Times New Roman"/>
          <w:sz w:val="22"/>
          <w:szCs w:val="22"/>
        </w:rPr>
      </w:pPr>
      <w:r w:rsidRPr="00866528">
        <w:rPr>
          <w:rFonts w:ascii="Times New Roman" w:hAnsi="Times New Roman" w:cs="Times New Roman"/>
          <w:sz w:val="22"/>
          <w:szCs w:val="22"/>
        </w:rPr>
        <w:t>1.4. Określenia podstawowe.</w:t>
      </w:r>
    </w:p>
    <w:p w:rsidR="00CA4F79" w:rsidRPr="00866528"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Fonts w:ascii="Times New Roman" w:hAnsi="Times New Roman" w:cs="Times New Roman"/>
          <w:sz w:val="22"/>
          <w:szCs w:val="22"/>
        </w:rPr>
        <w:t>Określenia i nazewnictwo użyte w niniejszej specyfikacji technicznej ST są zgodne</w:t>
      </w:r>
    </w:p>
    <w:p w:rsidR="00CA4F79" w:rsidRPr="00866528"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Fonts w:ascii="Times New Roman" w:hAnsi="Times New Roman" w:cs="Times New Roman"/>
          <w:sz w:val="22"/>
          <w:szCs w:val="22"/>
        </w:rPr>
        <w:t>z obowiązującymi podanymi w normach PN i przepisach Prawa budowlanego.</w:t>
      </w:r>
    </w:p>
    <w:p w:rsidR="00CA4F79" w:rsidRPr="00866528"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Fonts w:ascii="Times New Roman" w:hAnsi="Times New Roman" w:cs="Times New Roman"/>
          <w:sz w:val="22"/>
          <w:szCs w:val="22"/>
        </w:rPr>
        <w:t>Użyte w OST wymienione poniżej określenia należy rozumieć w każdym przypadku następująco:</w:t>
      </w:r>
    </w:p>
    <w:p w:rsidR="00CA4F79" w:rsidRPr="00866528" w:rsidRDefault="00CA4F79" w:rsidP="00FF1F9F">
      <w:pPr>
        <w:pStyle w:val="Teksttreci1"/>
        <w:shd w:val="clear" w:color="auto" w:fill="auto"/>
        <w:spacing w:line="276" w:lineRule="auto"/>
        <w:ind w:left="2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Budowa</w:t>
      </w:r>
      <w:r w:rsidRPr="00866528">
        <w:rPr>
          <w:rFonts w:ascii="Times New Roman" w:hAnsi="Times New Roman" w:cs="Times New Roman"/>
          <w:sz w:val="22"/>
          <w:szCs w:val="22"/>
        </w:rPr>
        <w:t xml:space="preserve"> - wykonywanie obiektu budowlanego w określonym miejscu.</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Budowla</w:t>
      </w:r>
      <w:r w:rsidRPr="00866528">
        <w:rPr>
          <w:rFonts w:ascii="Times New Roman" w:hAnsi="Times New Roman" w:cs="Times New Roman"/>
          <w:sz w:val="22"/>
          <w:szCs w:val="22"/>
        </w:rPr>
        <w:t xml:space="preserve"> - obiekt budowlany, nie będący budynkiem, stanowiący całość techniczno- użytkową. albo jego część stanowiącą odrębny element kon</w:t>
      </w:r>
      <w:r>
        <w:rPr>
          <w:rFonts w:ascii="Times New Roman" w:hAnsi="Times New Roman" w:cs="Times New Roman"/>
          <w:sz w:val="22"/>
          <w:szCs w:val="22"/>
        </w:rPr>
        <w:t xml:space="preserve">strukcyjny lub technologiczny. </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Data Rozpoczęcia</w:t>
      </w:r>
      <w:r w:rsidRPr="00866528">
        <w:rPr>
          <w:rFonts w:ascii="Times New Roman" w:hAnsi="Times New Roman" w:cs="Times New Roman"/>
          <w:sz w:val="22"/>
          <w:szCs w:val="22"/>
        </w:rPr>
        <w:t xml:space="preserve"> - oznacza datę rozpoczęcia Robót i datę przekazania Wykonawcy placu budowy.</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Dokumentacja projektowa</w:t>
      </w:r>
      <w:r w:rsidRPr="00866528">
        <w:rPr>
          <w:rFonts w:ascii="Times New Roman" w:hAnsi="Times New Roman" w:cs="Times New Roman"/>
          <w:sz w:val="22"/>
          <w:szCs w:val="22"/>
        </w:rPr>
        <w:t xml:space="preserve"> - oznacza dokumentację, zawierającą również Rysunki, stanowiącą załącznik do Specyfikacji.</w:t>
      </w:r>
    </w:p>
    <w:p w:rsidR="00CA4F79" w:rsidRPr="00866528" w:rsidRDefault="00CA4F79" w:rsidP="00FF1F9F">
      <w:pPr>
        <w:pStyle w:val="Teksttreci1"/>
        <w:shd w:val="clear" w:color="auto" w:fill="auto"/>
        <w:tabs>
          <w:tab w:val="left" w:pos="1814"/>
          <w:tab w:val="left" w:pos="3456"/>
          <w:tab w:val="left" w:pos="5074"/>
          <w:tab w:val="left" w:pos="6269"/>
          <w:tab w:val="left" w:pos="8189"/>
          <w:tab w:val="left" w:pos="9317"/>
        </w:tabs>
        <w:spacing w:line="276" w:lineRule="auto"/>
        <w:ind w:left="2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Droga tymczasowa (montażowa)</w:t>
      </w:r>
      <w:r w:rsidRPr="00866528">
        <w:rPr>
          <w:rFonts w:ascii="Times New Roman" w:hAnsi="Times New Roman" w:cs="Times New Roman"/>
          <w:sz w:val="22"/>
          <w:szCs w:val="22"/>
        </w:rPr>
        <w:t xml:space="preserve"> - droga specjalnie przygotowana, przeznaczona do ruchu pojazdów obsługujących zadanie budowlane na czas jego wykonania, przewidziana do usunięcia po jego zakończeniu. </w:t>
      </w:r>
      <w:r w:rsidRPr="00866528">
        <w:rPr>
          <w:rStyle w:val="Teksttreci0"/>
          <w:rFonts w:ascii="Times New Roman" w:hAnsi="Times New Roman" w:cs="Times New Roman"/>
          <w:sz w:val="22"/>
          <w:szCs w:val="22"/>
        </w:rPr>
        <w:t>Dziennik budowy</w:t>
      </w:r>
      <w:r w:rsidRPr="00866528">
        <w:rPr>
          <w:rFonts w:ascii="Times New Roman" w:hAnsi="Times New Roman" w:cs="Times New Roman"/>
          <w:sz w:val="22"/>
          <w:szCs w:val="22"/>
        </w:rPr>
        <w:t xml:space="preserve"> - dziennik, wydany zgodnie z obowiązującymi przepisami według prawa kraj</w:t>
      </w:r>
      <w:r>
        <w:rPr>
          <w:rFonts w:ascii="Times New Roman" w:hAnsi="Times New Roman" w:cs="Times New Roman"/>
          <w:sz w:val="22"/>
          <w:szCs w:val="22"/>
        </w:rPr>
        <w:t xml:space="preserve">u, stanowiący urzędowy </w:t>
      </w:r>
      <w:r w:rsidRPr="00866528">
        <w:rPr>
          <w:rFonts w:ascii="Times New Roman" w:hAnsi="Times New Roman" w:cs="Times New Roman"/>
          <w:sz w:val="22"/>
          <w:szCs w:val="22"/>
        </w:rPr>
        <w:t>dokument   przebiegu robót budowlanych oraz zdarzeń i okoliczności zachodzących w toku wykonywania robót.</w:t>
      </w:r>
    </w:p>
    <w:p w:rsidR="00CA4F79" w:rsidRPr="00866528" w:rsidRDefault="00CA4F79" w:rsidP="00FF1F9F">
      <w:pPr>
        <w:pStyle w:val="Teksttreci1"/>
        <w:shd w:val="clear" w:color="auto" w:fill="auto"/>
        <w:spacing w:line="276" w:lineRule="auto"/>
        <w:ind w:left="2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Inspektor nadzoru</w:t>
      </w:r>
      <w:r w:rsidRPr="00866528">
        <w:rPr>
          <w:rFonts w:ascii="Times New Roman" w:hAnsi="Times New Roman" w:cs="Times New Roman"/>
          <w:sz w:val="22"/>
          <w:szCs w:val="22"/>
        </w:rPr>
        <w:t xml:space="preserve"> - oznacza osobę posiadającą uprawnienia do pełnienia samodzielnych funkcji technicznych w budownictwie według prawa* kraju, wyznaczoną przez Inżyniera do działania jako inspektor nadzoru i wymienioną w Akcie Umowy. </w:t>
      </w:r>
    </w:p>
    <w:p w:rsidR="00CA4F79" w:rsidRDefault="00CA4F79" w:rsidP="00FF1F9F">
      <w:pPr>
        <w:pStyle w:val="Teksttreci1"/>
        <w:shd w:val="clear" w:color="auto" w:fill="auto"/>
        <w:spacing w:line="276" w:lineRule="auto"/>
        <w:ind w:left="40" w:right="40" w:firstLine="0"/>
        <w:jc w:val="both"/>
        <w:rPr>
          <w:rStyle w:val="Teksttreci0"/>
          <w:rFonts w:ascii="Times New Roman" w:hAnsi="Times New Roman" w:cs="Times New Roman"/>
          <w:sz w:val="22"/>
          <w:szCs w:val="22"/>
        </w:rPr>
      </w:pPr>
      <w:r w:rsidRPr="00866528">
        <w:rPr>
          <w:rStyle w:val="Teksttreci0"/>
          <w:rFonts w:ascii="Times New Roman" w:hAnsi="Times New Roman" w:cs="Times New Roman"/>
          <w:sz w:val="22"/>
          <w:szCs w:val="22"/>
        </w:rPr>
        <w:t>Inżynier</w:t>
      </w:r>
      <w:r w:rsidRPr="00866528">
        <w:rPr>
          <w:rFonts w:ascii="Times New Roman" w:hAnsi="Times New Roman" w:cs="Times New Roman"/>
          <w:sz w:val="22"/>
          <w:szCs w:val="22"/>
        </w:rPr>
        <w:t xml:space="preserve"> - oznacza osobę wyznaczoną przez Zamawiającego do działania jako Inżynier wymienioną w Akcie Umowy lub inną osobę wyznaczoną w razie potrzeby przez Zamawiającego z powiadomieniem Wykonawcy. </w:t>
      </w:r>
      <w:r w:rsidRPr="00866528">
        <w:rPr>
          <w:rStyle w:val="Teksttreci0"/>
          <w:rFonts w:ascii="Times New Roman" w:hAnsi="Times New Roman" w:cs="Times New Roman"/>
          <w:sz w:val="22"/>
          <w:szCs w:val="22"/>
        </w:rPr>
        <w:t>Kierownik budowy</w:t>
      </w:r>
      <w:r w:rsidRPr="00866528">
        <w:rPr>
          <w:rFonts w:ascii="Times New Roman" w:hAnsi="Times New Roman" w:cs="Times New Roman"/>
          <w:sz w:val="22"/>
          <w:szCs w:val="22"/>
        </w:rPr>
        <w:t xml:space="preserve"> - osoba wyznaczona przez Wykonawcę, posiadająca uprawnienia do pełnienia samodzielnych funkcji technicznych w budownictwie według prawa kraju, upoważniona do kierowania robotami i do występowania w jego imieniu w sprawach realizacji Umowy.</w:t>
      </w:r>
      <w:r w:rsidRPr="00866528">
        <w:rPr>
          <w:rStyle w:val="Teksttreci0"/>
          <w:rFonts w:ascii="Times New Roman" w:hAnsi="Times New Roman" w:cs="Times New Roman"/>
          <w:sz w:val="22"/>
          <w:szCs w:val="22"/>
        </w:rPr>
        <w:t xml:space="preserve">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Materiały -</w:t>
      </w:r>
      <w:r w:rsidRPr="00866528">
        <w:rPr>
          <w:rFonts w:ascii="Times New Roman" w:hAnsi="Times New Roman" w:cs="Times New Roman"/>
          <w:sz w:val="22"/>
          <w:szCs w:val="22"/>
        </w:rPr>
        <w:t xml:space="preserve"> oznaczają wszelkiego rodzaju rzeczy (inne niż Urządzenia) mające stanowić lub stanowiące część Robót Stałych, włącznie z pozycjami obejmującymi same dostawy (jeżeli występują), które mogą być dostarczone przez Wykonawcę według Umowy.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Obiekt budowlany</w:t>
      </w:r>
      <w:r w:rsidRPr="00866528">
        <w:rPr>
          <w:rFonts w:ascii="Times New Roman" w:hAnsi="Times New Roman" w:cs="Times New Roman"/>
          <w:sz w:val="22"/>
          <w:szCs w:val="22"/>
        </w:rPr>
        <w:t xml:space="preserve"> - jest to budynek wraz z instalacjami i urządzeniami technicznymi, budowla lub obiekt małej architektury.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Odpowiednia (bliska) zgodność</w:t>
      </w:r>
      <w:r w:rsidRPr="00866528">
        <w:rPr>
          <w:rFonts w:ascii="Times New Roman" w:hAnsi="Times New Roman" w:cs="Times New Roman"/>
          <w:sz w:val="22"/>
          <w:szCs w:val="22"/>
        </w:rPr>
        <w:t xml:space="preserve"> - zgodność wykonywanych robót z dopuszczonymi tolerancjami, a jeśli przedział tolerancji nie został określony - z przeciętnymi tolerancjami, przyjmowanymi zwyczajowo dla danego rodzaju robót budowlanych.</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Oferta</w:t>
      </w:r>
      <w:r w:rsidRPr="00866528">
        <w:rPr>
          <w:rFonts w:ascii="Times New Roman" w:hAnsi="Times New Roman" w:cs="Times New Roman"/>
          <w:sz w:val="22"/>
          <w:szCs w:val="22"/>
        </w:rPr>
        <w:t xml:space="preserve"> - oznacza dokument zatytułowany oferta, który został wypełniony przez Wykonawcę i zawiera podpisaną ofertę na Roboty, skierowaną do Zamawiającego.</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Plac budowy</w:t>
      </w:r>
      <w:r w:rsidRPr="00866528">
        <w:rPr>
          <w:rFonts w:ascii="Times New Roman" w:hAnsi="Times New Roman" w:cs="Times New Roman"/>
          <w:sz w:val="22"/>
          <w:szCs w:val="22"/>
        </w:rPr>
        <w:t xml:space="preserve"> - oznacza miejsca gdzie mają być realizowane Roboty Stałe i do których mają być dostarczone Urządzenia i Materiały oraz wszelkie inne miejsca wyraźnie w Umowie wyszczególnione jako stanowiące części Placu Budowy.</w:t>
      </w:r>
    </w:p>
    <w:p w:rsidR="00CA4F79"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Podwykonawca</w:t>
      </w:r>
      <w:r w:rsidRPr="00866528">
        <w:rPr>
          <w:rFonts w:ascii="Times New Roman" w:hAnsi="Times New Roman" w:cs="Times New Roman"/>
          <w:sz w:val="22"/>
          <w:szCs w:val="22"/>
        </w:rPr>
        <w:t xml:space="preserve"> - oznacza każdą osobę wymienioną w Umowie jako podwykonawca, lub jakąkolwiek osobę wyznaczoną jako podwykonawca, dla części Robót; oraz prawnych następców każdej z tych osób.</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Projektant</w:t>
      </w:r>
      <w:r w:rsidRPr="00866528">
        <w:rPr>
          <w:rFonts w:ascii="Times New Roman" w:hAnsi="Times New Roman" w:cs="Times New Roman"/>
          <w:sz w:val="22"/>
          <w:szCs w:val="22"/>
        </w:rPr>
        <w:t xml:space="preserve"> - uprawniona według prawa kraju osoba prawna lub fizyczna będąca autorem dokumentacji projektowej.</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 xml:space="preserve">Polecenie </w:t>
      </w:r>
      <w:r>
        <w:rPr>
          <w:rStyle w:val="Teksttreci0"/>
          <w:rFonts w:ascii="Times New Roman" w:hAnsi="Times New Roman" w:cs="Times New Roman"/>
          <w:sz w:val="22"/>
          <w:szCs w:val="22"/>
        </w:rPr>
        <w:t>Projektanta</w:t>
      </w:r>
      <w:r w:rsidRPr="00866528">
        <w:rPr>
          <w:rFonts w:ascii="Times New Roman" w:hAnsi="Times New Roman" w:cs="Times New Roman"/>
          <w:sz w:val="22"/>
          <w:szCs w:val="22"/>
        </w:rPr>
        <w:t xml:space="preserve"> - wszelkie polecenia i dodatkowe lub zmodyfikowane Rysunki, które mogą być konieczne do realizacji Robót i usunięcia wszelkich wad zgodnie z Umową, przekaza</w:t>
      </w:r>
      <w:r>
        <w:rPr>
          <w:rFonts w:ascii="Times New Roman" w:hAnsi="Times New Roman" w:cs="Times New Roman"/>
          <w:sz w:val="22"/>
          <w:szCs w:val="22"/>
        </w:rPr>
        <w:t>ne Wykonawcy przy udziale</w:t>
      </w:r>
      <w:r w:rsidRPr="00866528">
        <w:rPr>
          <w:rFonts w:ascii="Times New Roman" w:hAnsi="Times New Roman" w:cs="Times New Roman"/>
          <w:sz w:val="22"/>
          <w:szCs w:val="22"/>
        </w:rPr>
        <w:t xml:space="preserve"> u</w:t>
      </w:r>
      <w:r>
        <w:rPr>
          <w:rFonts w:ascii="Times New Roman" w:hAnsi="Times New Roman" w:cs="Times New Roman"/>
          <w:sz w:val="22"/>
          <w:szCs w:val="22"/>
        </w:rPr>
        <w:t xml:space="preserve">poważnionego przedstawiciela </w:t>
      </w:r>
      <w:r w:rsidRPr="00866528">
        <w:rPr>
          <w:rFonts w:ascii="Times New Roman" w:hAnsi="Times New Roman" w:cs="Times New Roman"/>
          <w:sz w:val="22"/>
          <w:szCs w:val="22"/>
        </w:rPr>
        <w:t>, jeśli to tylko możliwe wydawane na piśmie.</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Protokół odbioru ostatecznego</w:t>
      </w:r>
      <w:r w:rsidRPr="00866528">
        <w:rPr>
          <w:rFonts w:ascii="Times New Roman" w:hAnsi="Times New Roman" w:cs="Times New Roman"/>
          <w:sz w:val="22"/>
          <w:szCs w:val="22"/>
        </w:rPr>
        <w:t xml:space="preserve"> - oznacza Świadectwo Wykonania Robót po ich całkowitym zakończeniu. </w:t>
      </w:r>
    </w:p>
    <w:p w:rsidR="00CA4F79"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Przedmiar Robót</w:t>
      </w:r>
      <w:r w:rsidRPr="00866528">
        <w:rPr>
          <w:rFonts w:ascii="Times New Roman" w:hAnsi="Times New Roman" w:cs="Times New Roman"/>
          <w:sz w:val="22"/>
          <w:szCs w:val="22"/>
        </w:rPr>
        <w:t xml:space="preserve"> - oznacza dokumenty o takiej nazwie (jeśli są) objęte Wykazami włączone do Dokumentacji projektowej, stanowiący załącznik do Specyfikacj</w:t>
      </w:r>
      <w:r>
        <w:rPr>
          <w:rFonts w:ascii="Times New Roman" w:hAnsi="Times New Roman" w:cs="Times New Roman"/>
          <w:sz w:val="22"/>
          <w:szCs w:val="22"/>
        </w:rPr>
        <w:t>i istotnych Warunków Zamówienia.</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 xml:space="preserve">Przedstawiciel </w:t>
      </w:r>
      <w:r>
        <w:rPr>
          <w:rStyle w:val="Teksttreci0"/>
          <w:rFonts w:ascii="Times New Roman" w:hAnsi="Times New Roman" w:cs="Times New Roman"/>
          <w:sz w:val="22"/>
          <w:szCs w:val="22"/>
        </w:rPr>
        <w:t>Zamawiającego</w:t>
      </w:r>
      <w:r w:rsidRPr="00866528">
        <w:rPr>
          <w:rFonts w:ascii="Times New Roman" w:hAnsi="Times New Roman" w:cs="Times New Roman"/>
          <w:sz w:val="22"/>
          <w:szCs w:val="22"/>
        </w:rPr>
        <w:t xml:space="preserve"> - oznacza o</w:t>
      </w:r>
      <w:r>
        <w:rPr>
          <w:rFonts w:ascii="Times New Roman" w:hAnsi="Times New Roman" w:cs="Times New Roman"/>
          <w:sz w:val="22"/>
          <w:szCs w:val="22"/>
        </w:rPr>
        <w:t>sobę, wymienioną przez Zamawiającego</w:t>
      </w:r>
      <w:r w:rsidRPr="00866528">
        <w:rPr>
          <w:rFonts w:ascii="Times New Roman" w:hAnsi="Times New Roman" w:cs="Times New Roman"/>
          <w:sz w:val="22"/>
          <w:szCs w:val="22"/>
        </w:rPr>
        <w:t xml:space="preserve"> w Umowie lub wyznaczoną </w:t>
      </w:r>
      <w:r>
        <w:rPr>
          <w:rFonts w:ascii="Times New Roman" w:hAnsi="Times New Roman" w:cs="Times New Roman"/>
          <w:sz w:val="22"/>
          <w:szCs w:val="22"/>
        </w:rPr>
        <w:t>w razie potrzeby przez Zamawiającego</w:t>
      </w:r>
      <w:r w:rsidRPr="00866528">
        <w:rPr>
          <w:rFonts w:ascii="Times New Roman" w:hAnsi="Times New Roman" w:cs="Times New Roman"/>
          <w:sz w:val="22"/>
          <w:szCs w:val="22"/>
        </w:rPr>
        <w:t>, która działa w imi</w:t>
      </w:r>
      <w:r>
        <w:rPr>
          <w:rFonts w:ascii="Times New Roman" w:hAnsi="Times New Roman" w:cs="Times New Roman"/>
          <w:sz w:val="22"/>
          <w:szCs w:val="22"/>
        </w:rPr>
        <w:t>eniu Zamawiającego</w:t>
      </w:r>
      <w:r w:rsidRPr="00866528">
        <w:rPr>
          <w:rFonts w:ascii="Times New Roman" w:hAnsi="Times New Roman" w:cs="Times New Roman"/>
          <w:sz w:val="22"/>
          <w:szCs w:val="22"/>
        </w:rPr>
        <w:t xml:space="preserve">.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Przedstawiciel Wykonawcy</w:t>
      </w:r>
      <w:r w:rsidRPr="00866528">
        <w:rPr>
          <w:rFonts w:ascii="Times New Roman" w:hAnsi="Times New Roman" w:cs="Times New Roman"/>
          <w:sz w:val="22"/>
          <w:szCs w:val="22"/>
        </w:rPr>
        <w:t xml:space="preserve"> - oznacza osobę, wymienioną przez Wykonawcę w Umowie lub wyznaczoną w razie potrzeby przez Wykonawcę, która działa w imieniu Wykonawcy.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Przedsięwzięcie budowlane</w:t>
      </w:r>
      <w:r w:rsidRPr="00866528">
        <w:rPr>
          <w:rFonts w:ascii="Times New Roman" w:hAnsi="Times New Roman" w:cs="Times New Roman"/>
          <w:sz w:val="22"/>
          <w:szCs w:val="22"/>
        </w:rPr>
        <w:t xml:space="preserve"> - kompleksowa realizacja.</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Rekultywacja</w:t>
      </w:r>
      <w:r w:rsidRPr="00866528">
        <w:rPr>
          <w:rFonts w:ascii="Times New Roman" w:hAnsi="Times New Roman" w:cs="Times New Roman"/>
          <w:sz w:val="22"/>
          <w:szCs w:val="22"/>
        </w:rPr>
        <w:t xml:space="preserve"> - roboty mające na celu uporządkowanie i przywrócenie pierwotnych funkcji terenom naruszonym w czasie realizacji zadania budowlanego.</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Roboty</w:t>
      </w:r>
      <w:r w:rsidRPr="00866528">
        <w:rPr>
          <w:rFonts w:ascii="Times New Roman" w:hAnsi="Times New Roman" w:cs="Times New Roman"/>
          <w:sz w:val="22"/>
          <w:szCs w:val="22"/>
        </w:rPr>
        <w:t xml:space="preserve"> - oznaczają Roboty Stałe i Roboty Tymczasowe lub jedne z nich, zależnie co jest odpowiednie.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Roboty Stałe</w:t>
      </w:r>
      <w:r w:rsidRPr="00866528">
        <w:rPr>
          <w:rFonts w:ascii="Times New Roman" w:hAnsi="Times New Roman" w:cs="Times New Roman"/>
          <w:sz w:val="22"/>
          <w:szCs w:val="22"/>
        </w:rPr>
        <w:t xml:space="preserve"> - oznaczają roboty stałe, które mogą być zrealizowane przez Wykonawcę według Umowy.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 </w:t>
      </w:r>
      <w:r w:rsidRPr="00866528">
        <w:rPr>
          <w:rStyle w:val="Teksttreci0"/>
          <w:rFonts w:ascii="Times New Roman" w:hAnsi="Times New Roman" w:cs="Times New Roman"/>
          <w:sz w:val="22"/>
          <w:szCs w:val="22"/>
        </w:rPr>
        <w:t>Roboty Tymczasowe</w:t>
      </w:r>
      <w:r w:rsidRPr="00866528">
        <w:rPr>
          <w:rFonts w:ascii="Times New Roman" w:hAnsi="Times New Roman" w:cs="Times New Roman"/>
          <w:sz w:val="22"/>
          <w:szCs w:val="22"/>
        </w:rPr>
        <w:t xml:space="preserve"> - oznaczają wszystkie tymczasowe roboty wszelkiego rodzaju (inne niż Sprzęt Wykonawcy) potrzebne na Placu Budowy do realizacji i ukończenia Robot Stałych oraz usunięcia wszelkich wad.</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Rysunki</w:t>
      </w:r>
      <w:r w:rsidRPr="00866528">
        <w:rPr>
          <w:rFonts w:ascii="Times New Roman" w:hAnsi="Times New Roman" w:cs="Times New Roman"/>
          <w:sz w:val="22"/>
          <w:szCs w:val="22"/>
        </w:rPr>
        <w:t xml:space="preserve"> - oznaczają rysunki Robót, włączone do Dokumentacji projektowej, oraz wszelkie rysunki dodatkowe i zmienione, wydane przez (lub w imieniu) Zamawiającego zgodnie z Umową.</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Specyfikacja</w:t>
      </w:r>
      <w:r w:rsidRPr="00866528">
        <w:rPr>
          <w:rFonts w:ascii="Times New Roman" w:hAnsi="Times New Roman" w:cs="Times New Roman"/>
          <w:sz w:val="22"/>
          <w:szCs w:val="22"/>
        </w:rPr>
        <w:t xml:space="preserve"> - oznacza dokument zatytułowany Specyfikacja Istotnych Warunków Zamówienia w postępowaniu przetargowym, w ramach którego zawarta została Umowa pomiędzy Wykonawcą a Zamawiającym.</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Specyfikacja techniczna</w:t>
      </w:r>
      <w:r w:rsidRPr="00866528">
        <w:rPr>
          <w:rFonts w:ascii="Times New Roman" w:hAnsi="Times New Roman" w:cs="Times New Roman"/>
          <w:sz w:val="22"/>
          <w:szCs w:val="22"/>
        </w:rPr>
        <w:t xml:space="preserve"> - oznacza dokument zatytułowany Specyfikacja techniczna wykonania i odbioru robót stanowiący załącznik do Specyfikacji.</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Sprzęt Wykonawcy</w:t>
      </w:r>
      <w:r w:rsidRPr="00866528">
        <w:rPr>
          <w:rFonts w:ascii="Times New Roman" w:hAnsi="Times New Roman" w:cs="Times New Roman"/>
          <w:sz w:val="22"/>
          <w:szCs w:val="22"/>
        </w:rPr>
        <w:t xml:space="preserve"> - oznacza wszystkie aparaty, maszyny, pojazdy i inne rzeczy, potrzebne do realizacji i ukończenia Robót oraz usunięcia wszelkich wad. Jednakże Sprzęt Wykonawcy nie obejmuje Robót Tymczasowych, Sprzętu Zamawiającego (jeżeli występuje), Urządzeń, Materiałów, lub innych rzeczy, mających stanowić lub stanowiących część Robót Stałych.</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Sprzęt Zamawiającego</w:t>
      </w:r>
      <w:r w:rsidRPr="00866528">
        <w:rPr>
          <w:rFonts w:ascii="Times New Roman" w:hAnsi="Times New Roman" w:cs="Times New Roman"/>
          <w:sz w:val="22"/>
          <w:szCs w:val="22"/>
        </w:rPr>
        <w:t xml:space="preserve"> - oznacza aparaty, maszyny, pojazdy (jeśli są) udostępnione przez Zamawiającego do użytku Wykonawcy przy realizacji Robót jak podano w Specyfikacji; ale nie obejmuje Urządzeń, jeszcze nie przyjętych przez Zamawiającego.</w:t>
      </w:r>
    </w:p>
    <w:p w:rsidR="00CA4F79"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Strona -</w:t>
      </w:r>
      <w:r w:rsidRPr="00866528">
        <w:rPr>
          <w:rFonts w:ascii="Times New Roman" w:hAnsi="Times New Roman" w:cs="Times New Roman"/>
          <w:sz w:val="22"/>
          <w:szCs w:val="22"/>
        </w:rPr>
        <w:t xml:space="preserve"> oznacza Zamawiającego lub Wykonawcę, w zależności jak tego wymaga kontekst.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p>
    <w:p w:rsidR="00CA4F79" w:rsidRPr="00866528" w:rsidRDefault="00CA4F79" w:rsidP="00FF1F9F">
      <w:pPr>
        <w:pStyle w:val="Teksttreci1"/>
        <w:shd w:val="clear" w:color="auto" w:fill="auto"/>
        <w:spacing w:line="276" w:lineRule="auto"/>
        <w:ind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Umowa</w:t>
      </w:r>
      <w:r w:rsidRPr="00866528">
        <w:rPr>
          <w:rFonts w:ascii="Times New Roman" w:hAnsi="Times New Roman" w:cs="Times New Roman"/>
          <w:sz w:val="22"/>
          <w:szCs w:val="22"/>
        </w:rPr>
        <w:t xml:space="preserve"> - oznacza Akt Umowny, Warunki Szczególne Umowy, Warunki Ogólne Umowy, Ofertę Wykonawcy wraz z załącznikami, specyfikacje techniczne wykonania i odbioru robót, dokumentację projektową, Rysunki, Wykazy, i inne dokumenty (jeśli są) wskazane w Akcie Umowy.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Urządzenia</w:t>
      </w:r>
      <w:r w:rsidRPr="00866528">
        <w:rPr>
          <w:rFonts w:ascii="Times New Roman" w:hAnsi="Times New Roman" w:cs="Times New Roman"/>
          <w:sz w:val="22"/>
          <w:szCs w:val="22"/>
        </w:rPr>
        <w:t xml:space="preserve"> - oznaczają aparaty, maszyny i pojazdy mające stanowić lub stanowiące część Robót Stałych.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Wykazy</w:t>
      </w:r>
      <w:r w:rsidRPr="00866528">
        <w:rPr>
          <w:rFonts w:ascii="Times New Roman" w:hAnsi="Times New Roman" w:cs="Times New Roman"/>
          <w:sz w:val="22"/>
          <w:szCs w:val="22"/>
        </w:rPr>
        <w:t xml:space="preserve"> - oznaczają dokumenty tak zatytułowane, wypełnione przez Wykonawcę i dostarczone wraz z Ofertą i włączone do Umowy. Dokumenty te mogą zawierać Przedmiar Robót, dane, spisy oraz wykazy stawek i/lub cen.</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Wykonawca</w:t>
      </w:r>
      <w:r w:rsidRPr="00866528">
        <w:rPr>
          <w:rFonts w:ascii="Times New Roman" w:hAnsi="Times New Roman" w:cs="Times New Roman"/>
          <w:sz w:val="22"/>
          <w:szCs w:val="22"/>
        </w:rPr>
        <w:t xml:space="preserve"> - oznacza osobę(y) wymienioną(e) jako </w:t>
      </w:r>
      <w:proofErr w:type="spellStart"/>
      <w:r w:rsidRPr="00866528">
        <w:rPr>
          <w:rFonts w:ascii="Times New Roman" w:hAnsi="Times New Roman" w:cs="Times New Roman"/>
          <w:sz w:val="22"/>
          <w:szCs w:val="22"/>
        </w:rPr>
        <w:t>wykonawca</w:t>
      </w:r>
      <w:proofErr w:type="spellEnd"/>
      <w:r w:rsidRPr="00866528">
        <w:rPr>
          <w:rFonts w:ascii="Times New Roman" w:hAnsi="Times New Roman" w:cs="Times New Roman"/>
          <w:sz w:val="22"/>
          <w:szCs w:val="22"/>
        </w:rPr>
        <w:t xml:space="preserve"> w Akcie Umowy oraz prawnych następców tej osoby(</w:t>
      </w:r>
      <w:proofErr w:type="spellStart"/>
      <w:r w:rsidRPr="00866528">
        <w:rPr>
          <w:rFonts w:ascii="Times New Roman" w:hAnsi="Times New Roman" w:cs="Times New Roman"/>
          <w:sz w:val="22"/>
          <w:szCs w:val="22"/>
        </w:rPr>
        <w:t>ób</w:t>
      </w:r>
      <w:proofErr w:type="spellEnd"/>
      <w:r w:rsidRPr="00866528">
        <w:rPr>
          <w:rFonts w:ascii="Times New Roman" w:hAnsi="Times New Roman" w:cs="Times New Roman"/>
          <w:sz w:val="22"/>
          <w:szCs w:val="22"/>
        </w:rPr>
        <w: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Zadanie budowlane</w:t>
      </w:r>
      <w:r w:rsidRPr="00866528">
        <w:rPr>
          <w:rFonts w:ascii="Times New Roman" w:hAnsi="Times New Roman" w:cs="Times New Roman"/>
          <w:sz w:val="22"/>
          <w:szCs w:val="22"/>
        </w:rPr>
        <w:t xml:space="preserve"> - część przedsięwzięcia budowlanego, stanowiąca odrębną całość konstrukcyjną lub technologiczną, zdolną do samodzielnego spełnienia przewidywanych funkcji techniczno-użytkowych. Zadanie może polegać na wykonywaniu robót związanych z budową.</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Załącznik do oferty</w:t>
      </w:r>
      <w:r w:rsidRPr="00866528">
        <w:rPr>
          <w:rFonts w:ascii="Times New Roman" w:hAnsi="Times New Roman" w:cs="Times New Roman"/>
          <w:sz w:val="22"/>
          <w:szCs w:val="22"/>
        </w:rPr>
        <w:t xml:space="preserve"> - oznacza wypełnione strony zatytułowane załącznik do oferty, które są załączone do Oferty i stanowią jej część.</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Zamawiający</w:t>
      </w:r>
      <w:r w:rsidRPr="00866528">
        <w:rPr>
          <w:rFonts w:ascii="Times New Roman" w:hAnsi="Times New Roman" w:cs="Times New Roman"/>
          <w:sz w:val="22"/>
          <w:szCs w:val="22"/>
        </w:rPr>
        <w:t xml:space="preserve"> - oznacza osobę, wymienioną jako Zamawiający w Akcie Umowy oraz prawnych następców tej osoby.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Księga obmiarów</w:t>
      </w:r>
      <w:r w:rsidRPr="00866528">
        <w:rPr>
          <w:rFonts w:ascii="Times New Roman" w:hAnsi="Times New Roman" w:cs="Times New Roman"/>
          <w:sz w:val="22"/>
          <w:szCs w:val="22"/>
        </w:rPr>
        <w:t xml:space="preserve"> - akceptowany przez Inżyniera zeszyt z ponumerowanymi stronami, służący według prawa kraju do wpisywania przez Wykonawcę obmiaru dokonywanych robót w formie wyliczeń, szkiców i ew. dodatkowych załączników. Wpisy w rejestrze obmiarów podlegają potwierdzeniu przez Inżyniera. </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Style w:val="Teksttreci0"/>
          <w:rFonts w:ascii="Times New Roman" w:hAnsi="Times New Roman" w:cs="Times New Roman"/>
          <w:sz w:val="22"/>
          <w:szCs w:val="22"/>
        </w:rPr>
        <w:t>Laboratorium uprawnione</w:t>
      </w:r>
      <w:r>
        <w:rPr>
          <w:rFonts w:ascii="Times New Roman" w:hAnsi="Times New Roman" w:cs="Times New Roman"/>
          <w:sz w:val="22"/>
          <w:szCs w:val="22"/>
        </w:rPr>
        <w:t xml:space="preserve"> -</w:t>
      </w:r>
      <w:r w:rsidRPr="00866528">
        <w:rPr>
          <w:rFonts w:ascii="Times New Roman" w:hAnsi="Times New Roman" w:cs="Times New Roman"/>
          <w:sz w:val="22"/>
          <w:szCs w:val="22"/>
        </w:rPr>
        <w:t xml:space="preserve"> laboratorium badawcze, zaakceptowane przez Zamawiającego, niezbędne do przeprowadzenia wszelkich badań i prób związanych z oceną jakości materiałów oraz robót. </w:t>
      </w:r>
    </w:p>
    <w:p w:rsidR="00CA4F79" w:rsidRPr="00866528" w:rsidRDefault="00CA4F79" w:rsidP="00FF1F9F">
      <w:pPr>
        <w:pStyle w:val="Nagwek220"/>
        <w:keepNext/>
        <w:keepLines/>
        <w:shd w:val="clear" w:color="auto" w:fill="auto"/>
        <w:spacing w:after="0" w:line="276" w:lineRule="auto"/>
        <w:ind w:left="40"/>
        <w:rPr>
          <w:rFonts w:ascii="Times New Roman" w:hAnsi="Times New Roman" w:cs="Times New Roman"/>
          <w:sz w:val="22"/>
          <w:szCs w:val="22"/>
        </w:rPr>
      </w:pPr>
      <w:r w:rsidRPr="00866528">
        <w:rPr>
          <w:rFonts w:ascii="Times New Roman" w:hAnsi="Times New Roman" w:cs="Times New Roman"/>
          <w:sz w:val="22"/>
          <w:szCs w:val="22"/>
        </w:rPr>
        <w:t>2. OGÓLNE WYMAGANIA DOTYCZĄCE ROBÓT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Wykonawca robót jest odpowiedzialny za jakość ich wykonania oraz ich zgodność z projektem budowlanym (PB), specyfikacją techniczną (ST), oraz przepisami prawa budowlanego i sztuką budowlaną.</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4"/>
          <w:rFonts w:ascii="Times New Roman" w:hAnsi="Times New Roman" w:cs="Times New Roman"/>
          <w:b/>
          <w:bCs/>
          <w:sz w:val="22"/>
          <w:szCs w:val="22"/>
        </w:rPr>
        <w:t>Zakres robót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Wykonawca powinien zapewnić całość robocizny, materiałów, sprzętu, narzędzi, transportu i dostaw, niezbędnych do wykonania robót objętych umową, zgodnie z jej warunkami, PB, ST i ewentualnymi wskazówkami inspektora nadzoru inwestorskiego. Przed ostatecznym odbiorem robót Wykonawca uporządkuje plac budowy i przyległy teren, dokona rozliczenia wykonanych robót, dostaw inwestorskich, materiałów z demontażu i przygotuje obiekt do przekazania. Wykonawca wykona do dnia odbioru i przedstawi inwestorowi komplet dokumentów budowy, wymagany przepisami prawa budowlanego. Dokona rozliczenia z inwestorem za zużyte media i wynajmowane pomieszczenia.</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4"/>
          <w:rFonts w:ascii="Times New Roman" w:hAnsi="Times New Roman" w:cs="Times New Roman"/>
          <w:b/>
          <w:bCs/>
          <w:sz w:val="22"/>
          <w:szCs w:val="22"/>
        </w:rPr>
        <w:t>Ochrona i utrzymanie robót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Podczas realizacji robót (od przyjęcia do przekazania placu budowy) Wykonawca jest odpowiedzialny za ochronę robót oraz mienia inwestora przekazanego razem z placem budowy.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Wykonawca będzie utrzymywać roboty do czasu końcowego odbioru. Utrzymanie powinno być prowadzone w taki sposób, aby obiekt lub jego elementy były w zadowalającym stanie, przez cały czas, do momentu odbioru końcowego.</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Jeśli Wykonawca w jakimkolwiek czasie zaniedba utrzymanie, to na polecenie inspektora nadzoru inwestorskiego powinien rozpocząć takie roboty, jednak nie później niż w 24 godziny od wezwania, pod rygorem wstrzymania robót z winy Wykonawcy.</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4"/>
          <w:rFonts w:ascii="Times New Roman" w:hAnsi="Times New Roman" w:cs="Times New Roman"/>
          <w:b/>
          <w:bCs/>
          <w:sz w:val="22"/>
          <w:szCs w:val="22"/>
        </w:rPr>
        <w:t>Zgodność robót z PB i ST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Projekt budowlany (PB) i Specyfikacje Techniczne (ST) oraz inne dodatkowe dokumenty przekazane przez inspektora nadzoru inwestorskiego (np. protokoły konieczności na roboty dodatkowe, zamienne i zaniechania) stanowią o zamówionym zakresie i są integralną częścią umowy, a wymagania w nich zawarte są obowiązujące dla Wykonawcy.</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Wykonawca nie może wykorzystywać błędów w PB lub ich pomijać. O ich wykryciu powinien natychmiast powiadomić Inspektora Nadzoru, który w porozumieniu z projektantem dokona odpowiednich zmian lub poprawek.</w:t>
      </w:r>
    </w:p>
    <w:p w:rsidR="00CA4F79" w:rsidRPr="00866528" w:rsidRDefault="00CA4F79" w:rsidP="00FF1F9F">
      <w:pPr>
        <w:pStyle w:val="Teksttreci1"/>
        <w:shd w:val="clear" w:color="auto" w:fill="auto"/>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Wszystkie wykonane roboty i dostarczone materiały winny być zgodne PB i ST.</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Dane określone w PB i w ST uważane są za wartości docelowe, od których dopuszczalne są odchylenia w ramach określonego przedziału tolerancji.</w:t>
      </w:r>
    </w:p>
    <w:p w:rsidR="00CA4F79" w:rsidRPr="00866528" w:rsidRDefault="00CA4F79" w:rsidP="00FF1F9F">
      <w:pPr>
        <w:pStyle w:val="Teksttreci1"/>
        <w:shd w:val="clear" w:color="auto" w:fill="auto"/>
        <w:spacing w:line="276" w:lineRule="auto"/>
        <w:ind w:left="40" w:right="40" w:firstLine="0"/>
        <w:jc w:val="both"/>
        <w:rPr>
          <w:rFonts w:ascii="Times New Roman" w:hAnsi="Times New Roman" w:cs="Times New Roman"/>
          <w:sz w:val="22"/>
          <w:szCs w:val="22"/>
        </w:rPr>
      </w:pPr>
      <w:r w:rsidRPr="00866528">
        <w:rPr>
          <w:rFonts w:ascii="Times New Roman" w:hAnsi="Times New Roman" w:cs="Times New Roman"/>
          <w:sz w:val="22"/>
          <w:szCs w:val="22"/>
        </w:rPr>
        <w:t>Cechy materiałów muszą być jednorodne i wykazywać zgodność z określonymi wymogami, a rozrzuty tych cech nie mogą przekraczać dopuszczalnego przedziału tolerancji. W przypadku, gdy roboty lub materiały nie będą w pełni zgodne z PB lub ST i wpłynie to na zmianę parametrów wykonanych elementów budowli, to takie materiały winny być niezwłocznie zastąpione innymi, a roboty wykonane od nowa na koszt Wykonawcy.</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Fonts w:ascii="Times New Roman" w:hAnsi="Times New Roman" w:cs="Times New Roman"/>
          <w:sz w:val="22"/>
          <w:szCs w:val="22"/>
        </w:rPr>
        <w:t>2.1. Projekt budowlany</w:t>
      </w:r>
    </w:p>
    <w:p w:rsidR="00CA4F79" w:rsidRPr="00866528" w:rsidRDefault="00CA4F79" w:rsidP="00FF1F9F">
      <w:pPr>
        <w:pStyle w:val="Teksttreci1"/>
        <w:shd w:val="clear" w:color="auto" w:fill="auto"/>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Projekt budowlany dla w/w zadania, obejmuje:</w:t>
      </w:r>
    </w:p>
    <w:p w:rsidR="00CA4F79" w:rsidRDefault="00CA4F79" w:rsidP="00FF1F9F">
      <w:pPr>
        <w:pStyle w:val="Teksttreci1"/>
        <w:numPr>
          <w:ilvl w:val="0"/>
          <w:numId w:val="1"/>
        </w:numPr>
        <w:shd w:val="clear" w:color="auto" w:fill="auto"/>
        <w:tabs>
          <w:tab w:val="left" w:pos="386"/>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Projekt budowlan</w:t>
      </w:r>
      <w:r>
        <w:rPr>
          <w:rFonts w:ascii="Times New Roman" w:hAnsi="Times New Roman" w:cs="Times New Roman"/>
          <w:sz w:val="22"/>
          <w:szCs w:val="22"/>
        </w:rPr>
        <w:t xml:space="preserve">y – branży budowlanej, instalacji </w:t>
      </w:r>
      <w:proofErr w:type="spellStart"/>
      <w:r>
        <w:rPr>
          <w:rFonts w:ascii="Times New Roman" w:hAnsi="Times New Roman" w:cs="Times New Roman"/>
          <w:sz w:val="22"/>
          <w:szCs w:val="22"/>
        </w:rPr>
        <w:t>wod-kan</w:t>
      </w:r>
      <w:proofErr w:type="spellEnd"/>
      <w:r>
        <w:rPr>
          <w:rFonts w:ascii="Times New Roman" w:hAnsi="Times New Roman" w:cs="Times New Roman"/>
          <w:sz w:val="22"/>
          <w:szCs w:val="22"/>
        </w:rPr>
        <w:t>, wentylacji i instalacji elektrycznej</w:t>
      </w:r>
    </w:p>
    <w:p w:rsidR="00CA4F79" w:rsidRPr="00866528" w:rsidRDefault="00CA4F79" w:rsidP="00FF1F9F">
      <w:pPr>
        <w:pStyle w:val="Teksttreci1"/>
        <w:shd w:val="clear" w:color="auto" w:fill="auto"/>
        <w:tabs>
          <w:tab w:val="left" w:pos="386"/>
        </w:tabs>
        <w:spacing w:line="276" w:lineRule="auto"/>
        <w:ind w:left="40" w:firstLine="0"/>
        <w:jc w:val="both"/>
        <w:rPr>
          <w:rFonts w:ascii="Times New Roman" w:hAnsi="Times New Roman" w:cs="Times New Roman"/>
          <w:sz w:val="22"/>
          <w:szCs w:val="22"/>
        </w:rPr>
      </w:pPr>
      <w:r>
        <w:rPr>
          <w:rFonts w:ascii="Times New Roman" w:hAnsi="Times New Roman" w:cs="Times New Roman"/>
          <w:sz w:val="22"/>
          <w:szCs w:val="22"/>
        </w:rPr>
        <w:tab/>
        <w:t>i komputerowej</w:t>
      </w:r>
    </w:p>
    <w:p w:rsidR="00CA4F79" w:rsidRPr="00866528" w:rsidRDefault="00CA4F79" w:rsidP="00FF1F9F">
      <w:pPr>
        <w:pStyle w:val="Teksttreci1"/>
        <w:numPr>
          <w:ilvl w:val="0"/>
          <w:numId w:val="1"/>
        </w:numPr>
        <w:shd w:val="clear" w:color="auto" w:fill="auto"/>
        <w:tabs>
          <w:tab w:val="left" w:pos="386"/>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Przedmiary robót;</w:t>
      </w:r>
    </w:p>
    <w:p w:rsidR="00CA4F79" w:rsidRPr="00866528" w:rsidRDefault="00CA4F79" w:rsidP="00FF1F9F">
      <w:pPr>
        <w:pStyle w:val="Teksttreci1"/>
        <w:numPr>
          <w:ilvl w:val="0"/>
          <w:numId w:val="1"/>
        </w:numPr>
        <w:shd w:val="clear" w:color="auto" w:fill="auto"/>
        <w:tabs>
          <w:tab w:val="left" w:pos="386"/>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Kosztorys inwestorski;</w:t>
      </w:r>
    </w:p>
    <w:p w:rsidR="00CA4F79" w:rsidRPr="00866528" w:rsidRDefault="00CA4F79" w:rsidP="00FF1F9F">
      <w:pPr>
        <w:pStyle w:val="Teksttreci1"/>
        <w:numPr>
          <w:ilvl w:val="0"/>
          <w:numId w:val="1"/>
        </w:numPr>
        <w:shd w:val="clear" w:color="auto" w:fill="auto"/>
        <w:tabs>
          <w:tab w:val="left" w:pos="381"/>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Specyfikacje techniczne.</w:t>
      </w:r>
    </w:p>
    <w:p w:rsidR="00CA4F79" w:rsidRPr="00866528" w:rsidRDefault="00CA4F79" w:rsidP="00FF1F9F">
      <w:pPr>
        <w:pStyle w:val="Nagwek321"/>
        <w:keepNext/>
        <w:keepLines/>
        <w:numPr>
          <w:ilvl w:val="0"/>
          <w:numId w:val="2"/>
        </w:numPr>
        <w:shd w:val="clear" w:color="auto" w:fill="auto"/>
        <w:tabs>
          <w:tab w:val="left" w:pos="419"/>
        </w:tabs>
        <w:spacing w:before="0" w:after="0" w:line="276" w:lineRule="auto"/>
        <w:ind w:left="40" w:right="5780"/>
        <w:rPr>
          <w:rFonts w:ascii="Times New Roman" w:hAnsi="Times New Roman" w:cs="Times New Roman"/>
          <w:sz w:val="22"/>
          <w:szCs w:val="22"/>
        </w:rPr>
      </w:pPr>
      <w:r w:rsidRPr="00866528">
        <w:rPr>
          <w:rFonts w:ascii="Times New Roman" w:hAnsi="Times New Roman" w:cs="Times New Roman"/>
          <w:sz w:val="22"/>
          <w:szCs w:val="22"/>
        </w:rPr>
        <w:t xml:space="preserve">Teren budowy </w:t>
      </w:r>
    </w:p>
    <w:p w:rsidR="00CA4F79" w:rsidRPr="00866528" w:rsidRDefault="00CA4F79" w:rsidP="00FF1F9F">
      <w:pPr>
        <w:pStyle w:val="Nagwek321"/>
        <w:keepNext/>
        <w:keepLines/>
        <w:shd w:val="clear" w:color="auto" w:fill="auto"/>
        <w:tabs>
          <w:tab w:val="left" w:pos="419"/>
        </w:tabs>
        <w:spacing w:before="0" w:after="0" w:line="276" w:lineRule="auto"/>
        <w:ind w:left="40" w:right="5780"/>
        <w:rPr>
          <w:rFonts w:ascii="Times New Roman" w:hAnsi="Times New Roman" w:cs="Times New Roman"/>
          <w:sz w:val="22"/>
          <w:szCs w:val="22"/>
        </w:rPr>
      </w:pPr>
      <w:r w:rsidRPr="00866528">
        <w:rPr>
          <w:rStyle w:val="Nagwek323"/>
          <w:rFonts w:ascii="Times New Roman" w:hAnsi="Times New Roman" w:cs="Times New Roman"/>
          <w:b/>
          <w:bCs/>
          <w:sz w:val="22"/>
          <w:szCs w:val="22"/>
        </w:rPr>
        <w:t>Przekazanie terenu budowy</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dostarczy Inwestorowi, w ciągu 14 dni, przed ustalonym w umowie terminem przekazania terenu budowy następujące dokumenty:</w:t>
      </w:r>
    </w:p>
    <w:p w:rsidR="00CA4F79" w:rsidRPr="00866528" w:rsidRDefault="00CA4F79" w:rsidP="00FF1F9F">
      <w:pPr>
        <w:pStyle w:val="Teksttreci1"/>
        <w:numPr>
          <w:ilvl w:val="0"/>
          <w:numId w:val="1"/>
        </w:numPr>
        <w:shd w:val="clear" w:color="auto" w:fill="auto"/>
        <w:tabs>
          <w:tab w:val="left" w:pos="376"/>
        </w:tabs>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oświadczenia osób funkcyjnych o przyjęciu obowiązków na budow</w:t>
      </w:r>
      <w:r>
        <w:rPr>
          <w:rFonts w:ascii="Times New Roman" w:hAnsi="Times New Roman" w:cs="Times New Roman"/>
          <w:sz w:val="22"/>
          <w:szCs w:val="22"/>
        </w:rPr>
        <w:t xml:space="preserve">ie (kierownik </w:t>
      </w:r>
      <w:r w:rsidRPr="00866528">
        <w:rPr>
          <w:rFonts w:ascii="Times New Roman" w:hAnsi="Times New Roman" w:cs="Times New Roman"/>
          <w:sz w:val="22"/>
          <w:szCs w:val="22"/>
        </w:rPr>
        <w:t xml:space="preserve"> budowy, kierownicy robót), Inwestor przekaże teren budowy wykonawcy w terminie ustalonym umową.</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 dniu przekazania placu budowy Inwestor przekaże wykonawcy dzienniki budowy wraz ze wszystkimi uzgodnieniami prawnymi i administracyjnymi. Wskaże punkt poboru wody</w:t>
      </w:r>
    </w:p>
    <w:p w:rsidR="00CA4F79" w:rsidRPr="00866528" w:rsidRDefault="00CA4F79" w:rsidP="00FF1F9F">
      <w:pPr>
        <w:pStyle w:val="Teksttreci1"/>
        <w:shd w:val="clear" w:color="auto" w:fill="auto"/>
        <w:spacing w:line="276" w:lineRule="auto"/>
        <w:ind w:left="40" w:right="62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i energii elektrycznej, punkty osnowy geodezyjnej. Wykonawca wykona z materiałów własnych i usunie nieodpłatnie </w:t>
      </w:r>
      <w:proofErr w:type="spellStart"/>
      <w:r w:rsidRPr="00866528">
        <w:rPr>
          <w:rFonts w:ascii="Times New Roman" w:hAnsi="Times New Roman" w:cs="Times New Roman"/>
          <w:sz w:val="22"/>
          <w:szCs w:val="22"/>
        </w:rPr>
        <w:t>opomiarowanie</w:t>
      </w:r>
      <w:proofErr w:type="spellEnd"/>
      <w:r w:rsidRPr="00866528">
        <w:rPr>
          <w:rFonts w:ascii="Times New Roman" w:hAnsi="Times New Roman" w:cs="Times New Roman"/>
          <w:sz w:val="22"/>
          <w:szCs w:val="22"/>
        </w:rPr>
        <w:t xml:space="preserve"> punktów poboru mediów w sposób uzgodniony z dostawcą (użytkownikiem obiektu).</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3"/>
          <w:rFonts w:ascii="Times New Roman" w:hAnsi="Times New Roman" w:cs="Times New Roman"/>
          <w:b/>
          <w:bCs/>
          <w:sz w:val="22"/>
          <w:szCs w:val="22"/>
        </w:rPr>
        <w:t>Zabezpieczenie terenu budowy</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Fakt przystąpienia i prowadzenie robót Wykonawca obwieści publicznie w sposób uzgodniony z Inspektorem nadzoru inwestorskiego oraz przez umieszczenie, w miejscach i ilościach określonych przez Inspektora nadzoru inwestorskiego, tablic informacyjnych</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i ostrzegawczych - w miarę potrzeb podświetlanych. Inspektor nadzoru inwestorskiego określi niezbędny sposób ogrodzenia terenu budowy. Zabezpieczenie prowadzonych robót nie podlega odrębnej zapłacie.</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3"/>
          <w:rFonts w:ascii="Times New Roman" w:hAnsi="Times New Roman" w:cs="Times New Roman"/>
          <w:b/>
          <w:bCs/>
          <w:sz w:val="22"/>
          <w:szCs w:val="22"/>
        </w:rPr>
        <w:t>Ochrona i utrzymanie robót</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będzie odpowiedzialny za ochronę robót i za wszelkie materiały i urządzenia używane do robót od daty rozpoczęcia do daty zakończenia robót i przekazanie obiektu Zamawiającemu. Wykonawca będzie utrzymywać roboty do czasu odbioru ostatecznego. Utrzymanie powinno być prowadzone w taki sposób, aby obiekt lub jego elementy były w zadowalającym stanie przez cały czas, do momentu odbioru ostatecznego. Jeśli Wykonawca w jakimkolwiek czasie zaniedba utrzy</w:t>
      </w:r>
      <w:r>
        <w:rPr>
          <w:rFonts w:ascii="Times New Roman" w:hAnsi="Times New Roman" w:cs="Times New Roman"/>
          <w:sz w:val="22"/>
          <w:szCs w:val="22"/>
        </w:rPr>
        <w:t>manie, to na polecenie inspektora nadzoru</w:t>
      </w:r>
      <w:r w:rsidRPr="00866528">
        <w:rPr>
          <w:rFonts w:ascii="Times New Roman" w:hAnsi="Times New Roman" w:cs="Times New Roman"/>
          <w:sz w:val="22"/>
          <w:szCs w:val="22"/>
        </w:rPr>
        <w:t xml:space="preserve"> powinien rozpocząć roboty utrzymaniowe nie później niż w 24 godziny po otrzymaniu tego polecenia.</w:t>
      </w:r>
    </w:p>
    <w:p w:rsidR="00CA4F79" w:rsidRPr="00866528" w:rsidRDefault="00CA4F79" w:rsidP="00FF1F9F">
      <w:pPr>
        <w:pStyle w:val="Nagwek321"/>
        <w:keepNext/>
        <w:keepLines/>
        <w:numPr>
          <w:ilvl w:val="0"/>
          <w:numId w:val="2"/>
        </w:numPr>
        <w:shd w:val="clear" w:color="auto" w:fill="auto"/>
        <w:tabs>
          <w:tab w:val="left" w:pos="434"/>
        </w:tabs>
        <w:spacing w:before="0" w:after="0" w:line="276" w:lineRule="auto"/>
        <w:ind w:left="40" w:right="100"/>
        <w:rPr>
          <w:rFonts w:ascii="Times New Roman" w:hAnsi="Times New Roman" w:cs="Times New Roman"/>
          <w:sz w:val="22"/>
          <w:szCs w:val="22"/>
        </w:rPr>
      </w:pPr>
      <w:r w:rsidRPr="00866528">
        <w:rPr>
          <w:rFonts w:ascii="Times New Roman" w:hAnsi="Times New Roman" w:cs="Times New Roman"/>
          <w:sz w:val="22"/>
          <w:szCs w:val="22"/>
        </w:rPr>
        <w:t xml:space="preserve">Powiązania prawne i odpowiedzialność prawna </w:t>
      </w:r>
    </w:p>
    <w:p w:rsidR="00CA4F79" w:rsidRPr="00866528" w:rsidRDefault="00CA4F79" w:rsidP="00FF1F9F">
      <w:pPr>
        <w:pStyle w:val="Nagwek321"/>
        <w:keepNext/>
        <w:keepLines/>
        <w:shd w:val="clear" w:color="auto" w:fill="auto"/>
        <w:tabs>
          <w:tab w:val="left" w:pos="434"/>
        </w:tabs>
        <w:spacing w:before="0" w:after="0" w:line="276" w:lineRule="auto"/>
        <w:ind w:left="40" w:right="100"/>
        <w:rPr>
          <w:rFonts w:ascii="Times New Roman" w:hAnsi="Times New Roman" w:cs="Times New Roman"/>
          <w:sz w:val="22"/>
          <w:szCs w:val="22"/>
        </w:rPr>
      </w:pPr>
      <w:r w:rsidRPr="00866528">
        <w:rPr>
          <w:rStyle w:val="Nagwek323"/>
          <w:rFonts w:ascii="Times New Roman" w:hAnsi="Times New Roman" w:cs="Times New Roman"/>
          <w:b/>
          <w:bCs/>
          <w:sz w:val="22"/>
          <w:szCs w:val="22"/>
        </w:rPr>
        <w:t>Stosowanie się do ustaleń prawa i innych przepisów</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zobowiązany jest znać i stosować wszystkie przepisy powszechnie obowiązujące oraz przepisy (wydane przez odpowiednie władze miejscowe), które są w jakichkolwiek sposób związane z robotami oraz musi być w pełni odpowiedzialny za ich przestrzeganie podczas prowadzenia budowy. 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inspektora o swoich działaniach, przedstawiając kopie zezwoleń i inne odpowiednie dokumenty.</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Jeśli nie dotrzymanie w/w wymagań spowoduje następstwa finansowe lub prawne to w całości obciążą one Wykonawcę.</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3"/>
          <w:rFonts w:ascii="Times New Roman" w:hAnsi="Times New Roman" w:cs="Times New Roman"/>
          <w:b/>
          <w:bCs/>
          <w:sz w:val="22"/>
          <w:szCs w:val="22"/>
        </w:rPr>
        <w:t>Ochrona własności publicznej i prywatnej</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w:t>
      </w:r>
    </w:p>
    <w:p w:rsidR="00CA4F79" w:rsidRPr="00866528" w:rsidRDefault="00CA4F79" w:rsidP="00FF1F9F">
      <w:pPr>
        <w:pStyle w:val="Teksttreci1"/>
        <w:shd w:val="clear" w:color="auto" w:fill="auto"/>
        <w:spacing w:line="276" w:lineRule="auto"/>
        <w:ind w:left="40" w:right="620" w:firstLine="0"/>
        <w:jc w:val="both"/>
        <w:rPr>
          <w:rFonts w:ascii="Times New Roman" w:hAnsi="Times New Roman" w:cs="Times New Roman"/>
          <w:sz w:val="22"/>
          <w:szCs w:val="22"/>
        </w:rPr>
      </w:pPr>
      <w:r w:rsidRPr="00866528">
        <w:rPr>
          <w:rFonts w:ascii="Times New Roman" w:hAnsi="Times New Roman" w:cs="Times New Roman"/>
          <w:sz w:val="22"/>
          <w:szCs w:val="22"/>
        </w:rPr>
        <w:t>Wykonawca odpowiada za ochronę instalacji na powierzchni ziemi i za urządzenia podziemne oraz musi uzyskać od odpowiednich władz, będących właścicielami tych urządzeń, potwierdzenie informacji o ich lokalizacji (dostarczone przez Inwestora).</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zapewni w czasie trwania robót właściwe oznakowanie i zabezpieczenie przed uszkodzeniem tych instalacji i urządzeń.</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2"/>
          <w:rFonts w:ascii="Times New Roman" w:hAnsi="Times New Roman" w:cs="Times New Roman"/>
          <w:b/>
          <w:bCs/>
          <w:sz w:val="22"/>
          <w:szCs w:val="22"/>
        </w:rPr>
        <w:t>Ochrona środowiska w czasie wykonywania robót</w:t>
      </w:r>
    </w:p>
    <w:p w:rsidR="00CA4F79" w:rsidRPr="00866528" w:rsidRDefault="00CA4F79" w:rsidP="00FF1F9F">
      <w:pPr>
        <w:pStyle w:val="Teksttreci1"/>
        <w:shd w:val="clear" w:color="auto" w:fill="auto"/>
        <w:spacing w:line="276" w:lineRule="auto"/>
        <w:ind w:left="40" w:right="780" w:firstLine="0"/>
        <w:jc w:val="both"/>
        <w:rPr>
          <w:rFonts w:ascii="Times New Roman" w:hAnsi="Times New Roman" w:cs="Times New Roman"/>
          <w:sz w:val="22"/>
          <w:szCs w:val="22"/>
        </w:rPr>
      </w:pPr>
      <w:r w:rsidRPr="00866528">
        <w:rPr>
          <w:rFonts w:ascii="Times New Roman" w:hAnsi="Times New Roman" w:cs="Times New Roman"/>
          <w:sz w:val="22"/>
          <w:szCs w:val="22"/>
        </w:rPr>
        <w:t>Wykonawca ma obowiązek znać i stosować, w czasie prowadzenia robót, wszelkie przepisy ochrony środowiska naturalnego. W okresie trwania robót Wykonawca będzie:</w:t>
      </w:r>
    </w:p>
    <w:p w:rsidR="00CA4F79" w:rsidRPr="00866528" w:rsidRDefault="00CA4F79" w:rsidP="00FF1F9F">
      <w:pPr>
        <w:pStyle w:val="Teksttreci1"/>
        <w:numPr>
          <w:ilvl w:val="0"/>
          <w:numId w:val="1"/>
        </w:numPr>
        <w:shd w:val="clear" w:color="auto" w:fill="auto"/>
        <w:tabs>
          <w:tab w:val="left" w:pos="386"/>
        </w:tabs>
        <w:spacing w:line="276" w:lineRule="auto"/>
        <w:ind w:left="400" w:right="100"/>
        <w:jc w:val="both"/>
        <w:rPr>
          <w:rFonts w:ascii="Times New Roman" w:hAnsi="Times New Roman" w:cs="Times New Roman"/>
          <w:sz w:val="22"/>
          <w:szCs w:val="22"/>
        </w:rPr>
      </w:pPr>
      <w:r w:rsidRPr="00866528">
        <w:rPr>
          <w:rFonts w:ascii="Times New Roman" w:hAnsi="Times New Roman" w:cs="Times New Roman"/>
          <w:sz w:val="22"/>
          <w:szCs w:val="22"/>
        </w:rPr>
        <w:t>podejmować wszystkie uzasadnione kroki zmierzające do stosowania przepisów i norm dotyczących ochrony środowiska na terenie budowy oraz będzie unikał uszkodzeń lub uciążliwości dla osób lub własności prywatnej i społecznej, a wynikających ze skażenia środowiska, hałasu lub innych przyczyn powstałych w następstwie jego sposobu działania;</w:t>
      </w:r>
    </w:p>
    <w:p w:rsidR="00CA4F79" w:rsidRPr="00866528" w:rsidRDefault="00CA4F79" w:rsidP="00FF1F9F">
      <w:pPr>
        <w:pStyle w:val="Teksttreci1"/>
        <w:numPr>
          <w:ilvl w:val="0"/>
          <w:numId w:val="1"/>
        </w:numPr>
        <w:shd w:val="clear" w:color="auto" w:fill="auto"/>
        <w:tabs>
          <w:tab w:val="left" w:pos="386"/>
        </w:tabs>
        <w:spacing w:line="276" w:lineRule="auto"/>
        <w:ind w:left="400" w:right="100"/>
        <w:jc w:val="both"/>
        <w:rPr>
          <w:rFonts w:ascii="Times New Roman" w:hAnsi="Times New Roman" w:cs="Times New Roman"/>
          <w:sz w:val="22"/>
          <w:szCs w:val="22"/>
        </w:rPr>
      </w:pPr>
      <w:r w:rsidRPr="00866528">
        <w:rPr>
          <w:rFonts w:ascii="Times New Roman" w:hAnsi="Times New Roman" w:cs="Times New Roman"/>
          <w:sz w:val="22"/>
          <w:szCs w:val="22"/>
        </w:rPr>
        <w:t>miał szczególny wzgląd na prace sprzętu budowlanego używanego na budowie. Stosowany sprzęt nie może powodować zniszczeń w środowisku naturalnym. Opłaty i kary za przekroczenia norm, określonych w odpowiednich przepisach dotyczących środowiska, obciążają Wykonawcę;</w:t>
      </w:r>
    </w:p>
    <w:p w:rsidR="00CA4F79" w:rsidRPr="00866528" w:rsidRDefault="00CA4F79" w:rsidP="00FF1F9F">
      <w:pPr>
        <w:pStyle w:val="Teksttreci1"/>
        <w:numPr>
          <w:ilvl w:val="0"/>
          <w:numId w:val="1"/>
        </w:numPr>
        <w:shd w:val="clear" w:color="auto" w:fill="auto"/>
        <w:tabs>
          <w:tab w:val="left" w:pos="371"/>
        </w:tabs>
        <w:spacing w:line="276" w:lineRule="auto"/>
        <w:ind w:left="400" w:right="100"/>
        <w:jc w:val="both"/>
        <w:rPr>
          <w:rFonts w:ascii="Times New Roman" w:hAnsi="Times New Roman" w:cs="Times New Roman"/>
          <w:sz w:val="22"/>
          <w:szCs w:val="22"/>
        </w:rPr>
      </w:pPr>
      <w:r w:rsidRPr="00866528">
        <w:rPr>
          <w:rFonts w:ascii="Times New Roman" w:hAnsi="Times New Roman" w:cs="Times New Roman"/>
          <w:sz w:val="22"/>
          <w:szCs w:val="22"/>
        </w:rPr>
        <w:t>wszystkie skutki ujawnione po okresie realizacji robót, a wynikające z zaniedbań w czasie realizacji robót, obciążają Wykonawcę.</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2"/>
          <w:rFonts w:ascii="Times New Roman" w:hAnsi="Times New Roman" w:cs="Times New Roman"/>
          <w:b/>
          <w:bCs/>
          <w:sz w:val="22"/>
          <w:szCs w:val="22"/>
        </w:rPr>
        <w:t>Materiały szkodliwe dla otoczenia</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Materiały, które w sposób trwały są szkodliwe dla otoczenia, nie będą dopuszczone do użycia. Nie wolno stosować materiałów wywołujących szkodliwe promieniowanie o natężeniu większym od dopuszczalnego. Wszystkie materiały użyte do robót muszą mieć świadectwa dopuszczenia do stosowania, wydane przez uprawnioną jednostkę, jednoznacznie określające brak szkodliwego oddziaływania tych materiałów na środowisko.</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Jeżeli Wykonawca użył materiałów szkodliwych dla otoczenia za zgodą Inwestora, a ich użycie spowodowało jakiekolwiek zagrożenie dla środowiska, to konsekwencje tego poniesie Inwestor. Utylizacja materiałów szkodliwych pochodzących z demontażu należy do Wykonawcy i nie podlega dodatkowej opłacie.</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2"/>
          <w:rFonts w:ascii="Times New Roman" w:hAnsi="Times New Roman" w:cs="Times New Roman"/>
          <w:b/>
          <w:bCs/>
          <w:sz w:val="22"/>
          <w:szCs w:val="22"/>
        </w:rPr>
        <w:t>Ochrona przeciwpożarowa</w:t>
      </w:r>
    </w:p>
    <w:p w:rsidR="00CA4F79" w:rsidRPr="00866528" w:rsidRDefault="00CA4F79" w:rsidP="00FF1F9F">
      <w:pPr>
        <w:pStyle w:val="Teksttreci1"/>
        <w:shd w:val="clear" w:color="auto" w:fill="auto"/>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Wykonawca będzie przestrzegać przepisów ochrony przeciwpożarowej.</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i zabezpieczone przed dostępem osób trzecich.</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Prace pożarowo niebezpieczne wykonywane będą na zasadach uzgodnionych z przedstawicielami użytkownika nieruchomości.</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będzie odpowiedzialny za wszystkie straty powodowane pożarem wywołanym jego działalnością przy realizacji robót przez personel Wykonawcy.</w:t>
      </w:r>
    </w:p>
    <w:p w:rsidR="00CA4F79" w:rsidRPr="00866528"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sidRPr="00866528">
        <w:rPr>
          <w:rFonts w:ascii="Times New Roman" w:hAnsi="Times New Roman" w:cs="Times New Roman"/>
          <w:sz w:val="22"/>
          <w:szCs w:val="22"/>
        </w:rPr>
        <w:t>Wykonawca odpowiadać będzie za straty spowodowane przez pożar wywołany przez osoby trzecie powstały w wyniku zaniedbań w zabezpieczeniu budowy i materiałów niebezpiecznych.</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Style w:val="Nagwek322"/>
          <w:rFonts w:ascii="Times New Roman" w:hAnsi="Times New Roman" w:cs="Times New Roman"/>
          <w:b/>
          <w:bCs/>
          <w:sz w:val="22"/>
          <w:szCs w:val="22"/>
        </w:rPr>
        <w:t>Bezpieczeństwo i higiena pracy (</w:t>
      </w:r>
      <w:proofErr w:type="spellStart"/>
      <w:r w:rsidRPr="00866528">
        <w:rPr>
          <w:rStyle w:val="Nagwek322"/>
          <w:rFonts w:ascii="Times New Roman" w:hAnsi="Times New Roman" w:cs="Times New Roman"/>
          <w:b/>
          <w:bCs/>
          <w:sz w:val="22"/>
          <w:szCs w:val="22"/>
        </w:rPr>
        <w:t>bhp</w:t>
      </w:r>
      <w:proofErr w:type="spellEnd"/>
      <w:r w:rsidRPr="00866528">
        <w:rPr>
          <w:rStyle w:val="Nagwek322"/>
          <w:rFonts w:ascii="Times New Roman" w:hAnsi="Times New Roman" w:cs="Times New Roman"/>
          <w:b/>
          <w:bCs/>
          <w:sz w:val="22"/>
          <w:szCs w:val="22"/>
        </w:rPr>
        <w:t>.)</w:t>
      </w:r>
    </w:p>
    <w:p w:rsidR="00CA4F79" w:rsidRPr="00866528" w:rsidRDefault="00CA4F79" w:rsidP="00FF1F9F">
      <w:pPr>
        <w:pStyle w:val="Teksttreci1"/>
        <w:shd w:val="clear" w:color="auto" w:fill="auto"/>
        <w:spacing w:line="276" w:lineRule="auto"/>
        <w:ind w:right="4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Podczas realizacji robót Wykonawca przestrzegać będzie przepisów dotyczących </w:t>
      </w:r>
      <w:proofErr w:type="spellStart"/>
      <w:r w:rsidRPr="00866528">
        <w:rPr>
          <w:rFonts w:ascii="Times New Roman" w:hAnsi="Times New Roman" w:cs="Times New Roman"/>
          <w:sz w:val="22"/>
          <w:szCs w:val="22"/>
        </w:rPr>
        <w:t>bhp</w:t>
      </w:r>
      <w:proofErr w:type="spellEnd"/>
      <w:r w:rsidRPr="00866528">
        <w:rPr>
          <w:rFonts w:ascii="Times New Roman" w:hAnsi="Times New Roman" w:cs="Times New Roman"/>
          <w:sz w:val="22"/>
          <w:szCs w:val="22"/>
        </w:rPr>
        <w:t>.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zdrowie osób zatrudnionych na budowie oraz dla zapewnienia bezpieczeństwa publicznego.</w:t>
      </w:r>
    </w:p>
    <w:p w:rsidR="00CA4F79" w:rsidRPr="00866528" w:rsidRDefault="00CA4F79" w:rsidP="00FF1F9F">
      <w:pPr>
        <w:pStyle w:val="Teksttreci1"/>
        <w:shd w:val="clear" w:color="auto" w:fill="auto"/>
        <w:spacing w:line="276" w:lineRule="auto"/>
        <w:ind w:left="40" w:right="780" w:firstLine="0"/>
        <w:jc w:val="both"/>
        <w:rPr>
          <w:rFonts w:ascii="Times New Roman" w:hAnsi="Times New Roman" w:cs="Times New Roman"/>
          <w:sz w:val="22"/>
          <w:szCs w:val="22"/>
        </w:rPr>
      </w:pPr>
      <w:r w:rsidRPr="00866528">
        <w:rPr>
          <w:rFonts w:ascii="Times New Roman" w:hAnsi="Times New Roman" w:cs="Times New Roman"/>
          <w:sz w:val="22"/>
          <w:szCs w:val="22"/>
        </w:rPr>
        <w:t>Uznaje się, że wszystkie koszty związane z wypełnieniem wymagań określonych powyżej nie podlegają odrębnej zapłacie i są uwzględnione w cenie kosztorysowej.</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Pr>
          <w:rFonts w:ascii="Times New Roman" w:hAnsi="Times New Roman" w:cs="Times New Roman"/>
          <w:b/>
          <w:sz w:val="22"/>
          <w:szCs w:val="22"/>
        </w:rPr>
        <w:t>ST 02.00.00. SZCZEGÓŁOWE SPECYFIKACJE TECHNICZNE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Pr>
          <w:rFonts w:ascii="Times New Roman" w:hAnsi="Times New Roman" w:cs="Times New Roman"/>
          <w:b/>
          <w:sz w:val="22"/>
          <w:szCs w:val="22"/>
        </w:rPr>
        <w:t>1.ST 02. ROBOTY BUDOWLANE I WYKOŃCZENIOWE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Pr>
          <w:rFonts w:ascii="Times New Roman" w:hAnsi="Times New Roman" w:cs="Times New Roman"/>
          <w:b/>
          <w:sz w:val="22"/>
          <w:szCs w:val="22"/>
        </w:rPr>
        <w:t>Wstęp</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Zakres opracowania niniejszej specyfikacji technicznej obejmuje roboty budowlane i wykończeniowe przebudowy:</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xml:space="preserve">- roboty rozbiórkowe i przekucia </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przebudowa ścian i ścianek działowych</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przebudowa posadzek</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tynki i okładziny ścienne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wymiana stolarki drzwiowej</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przebudowa klatek schodowych</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wykonanie szybu windowego i zamontowanie dźwigu osobowego</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roboty budowlane, związane z przebudową instalacji wodno-kanalizacyjnej</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roboty budowlane, związane z wykonaniem wentylacji</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malowanie i wykończenie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remont pomieszczeń pralni i magazynu na parterze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Pr>
          <w:rFonts w:ascii="Times New Roman" w:hAnsi="Times New Roman" w:cs="Times New Roman"/>
          <w:b/>
          <w:sz w:val="22"/>
          <w:szCs w:val="22"/>
        </w:rPr>
        <w:t>Materiały, elementy, urządzenia</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Materiały i wyroby użyte do wykonania robót powinny odpowiadać Polskim Normom, Normom Branżowym i mieć decyzje dopuszczające je do stosowania w budownictwie. Ogólnie przyjęto standardowe wymogi jakościowe podstawowych materiałów. Niektóre materiały o szczególnych wymaganiach przedstawiono z przywołaniem konkretnego systemu lub producenta, z dopuszczeniem zastosowania materiałów zamiennych o równorzędnych własnościach i tożsamej jakości.</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Do wykonania robót przyjęto następujące materiały podstawowe: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p>
    <w:p w:rsidR="00CA4F79" w:rsidRPr="00EC7005" w:rsidRDefault="00CA4F79" w:rsidP="00FF1F9F">
      <w:pPr>
        <w:pStyle w:val="Teksttreci1"/>
        <w:numPr>
          <w:ilvl w:val="0"/>
          <w:numId w:val="9"/>
        </w:numPr>
        <w:shd w:val="clear" w:color="auto" w:fill="auto"/>
        <w:spacing w:line="276" w:lineRule="auto"/>
        <w:ind w:right="100"/>
        <w:jc w:val="both"/>
        <w:rPr>
          <w:rFonts w:ascii="Times New Roman" w:hAnsi="Times New Roman" w:cs="Times New Roman"/>
          <w:i/>
          <w:sz w:val="22"/>
          <w:szCs w:val="22"/>
        </w:rPr>
      </w:pPr>
      <w:r w:rsidRPr="00EC7005">
        <w:rPr>
          <w:rFonts w:ascii="Times New Roman" w:hAnsi="Times New Roman" w:cs="Times New Roman"/>
          <w:i/>
          <w:sz w:val="22"/>
          <w:szCs w:val="22"/>
        </w:rPr>
        <w:t>Roboty rozbiórkowe i przekucia</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-folia budowlana i płyty wiórowe do zabezpieczenia istniejących pomieszczeń w trakcie prowadzenia robót rozbiórkowych.</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p>
    <w:p w:rsidR="00CA4F79" w:rsidRPr="00EC7005" w:rsidRDefault="00CA4F79" w:rsidP="00FF1F9F">
      <w:pPr>
        <w:pStyle w:val="Teksttreci1"/>
        <w:numPr>
          <w:ilvl w:val="0"/>
          <w:numId w:val="9"/>
        </w:numPr>
        <w:shd w:val="clear" w:color="auto" w:fill="auto"/>
        <w:spacing w:line="276" w:lineRule="auto"/>
        <w:ind w:right="100"/>
        <w:jc w:val="both"/>
        <w:rPr>
          <w:rFonts w:ascii="Times New Roman" w:hAnsi="Times New Roman" w:cs="Times New Roman"/>
          <w:i/>
          <w:sz w:val="22"/>
          <w:szCs w:val="22"/>
        </w:rPr>
      </w:pPr>
      <w:r w:rsidRPr="00EC7005">
        <w:rPr>
          <w:rFonts w:ascii="Times New Roman" w:hAnsi="Times New Roman" w:cs="Times New Roman"/>
          <w:i/>
          <w:sz w:val="22"/>
          <w:szCs w:val="22"/>
        </w:rPr>
        <w:t>Przebudowa ścian i ścianek działowych</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-bloczki z betonu komórkowego- gazobetonu  odmiany 06 o grubości 6, 12 i 2 cm</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-zaprawa klejowa do murowania.</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p>
    <w:p w:rsidR="00CA4F79" w:rsidRPr="00F93C40" w:rsidRDefault="00CA4F79" w:rsidP="00FF1F9F">
      <w:pPr>
        <w:pStyle w:val="Teksttreci1"/>
        <w:numPr>
          <w:ilvl w:val="0"/>
          <w:numId w:val="9"/>
        </w:numPr>
        <w:shd w:val="clear" w:color="auto" w:fill="auto"/>
        <w:spacing w:line="276" w:lineRule="auto"/>
        <w:ind w:right="100"/>
        <w:jc w:val="both"/>
        <w:rPr>
          <w:rFonts w:ascii="Times New Roman" w:hAnsi="Times New Roman" w:cs="Times New Roman"/>
          <w:i/>
          <w:sz w:val="22"/>
          <w:szCs w:val="22"/>
        </w:rPr>
      </w:pPr>
      <w:r w:rsidRPr="00F93C40">
        <w:rPr>
          <w:rFonts w:ascii="Times New Roman" w:hAnsi="Times New Roman" w:cs="Times New Roman"/>
          <w:i/>
          <w:sz w:val="22"/>
          <w:szCs w:val="22"/>
        </w:rPr>
        <w:t>Przebudowa posadzek</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-warstwy wyrównawcze i izolacyjne według systemu </w:t>
      </w:r>
      <w:proofErr w:type="spellStart"/>
      <w:r>
        <w:rPr>
          <w:rFonts w:ascii="Times New Roman" w:hAnsi="Times New Roman" w:cs="Times New Roman"/>
          <w:sz w:val="22"/>
          <w:szCs w:val="22"/>
        </w:rPr>
        <w:t>Ceresit</w:t>
      </w:r>
      <w:proofErr w:type="spellEnd"/>
      <w:r>
        <w:rPr>
          <w:rFonts w:ascii="Times New Roman" w:hAnsi="Times New Roman" w:cs="Times New Roman"/>
          <w:sz w:val="22"/>
          <w:szCs w:val="22"/>
        </w:rPr>
        <w:t xml:space="preserve"> lub równorzędne</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ab/>
        <w:t xml:space="preserve">zaprawa wyrównująca </w:t>
      </w:r>
      <w:proofErr w:type="spellStart"/>
      <w:r>
        <w:rPr>
          <w:rFonts w:ascii="Times New Roman" w:hAnsi="Times New Roman" w:cs="Times New Roman"/>
          <w:sz w:val="22"/>
          <w:szCs w:val="22"/>
        </w:rPr>
        <w:t>Ceresit</w:t>
      </w:r>
      <w:proofErr w:type="spellEnd"/>
      <w:r>
        <w:rPr>
          <w:rFonts w:ascii="Times New Roman" w:hAnsi="Times New Roman" w:cs="Times New Roman"/>
          <w:sz w:val="22"/>
          <w:szCs w:val="22"/>
        </w:rPr>
        <w:t xml:space="preserve"> CN 87</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ab/>
        <w:t xml:space="preserve">membrana izolacyjna samoprzylepna BT-18 – wodoszczelność 60 </w:t>
      </w:r>
      <w:proofErr w:type="spellStart"/>
      <w:r>
        <w:rPr>
          <w:rFonts w:ascii="Times New Roman" w:hAnsi="Times New Roman" w:cs="Times New Roman"/>
          <w:sz w:val="22"/>
          <w:szCs w:val="22"/>
        </w:rPr>
        <w:t>kPa</w:t>
      </w:r>
      <w:proofErr w:type="spellEnd"/>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ab/>
        <w:t>powłoka wodoszczelna CR-166</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-płytki i kształtki ceramiczno-terakotowe, mrozoodporne o nasiąkliwości &lt; 0,2%, antypoślizgowe R-10</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-płytki kamionkowe GRES – mrozoodporne, antypoślizgowe R-10, nasiąkliwość &lt; 0,2%</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-zaprawa klejowa do płytek</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-wykładzina rulonowa PCV zgrzewana – homogeniczna (jednorodna na całej grubości), o klasie </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 odporności na ścieranie K5 i ogniotrwałości klasy B1</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-klej do wykładziny</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-panele podłogowe z płyt HDF K1 C4 grubości 8 mm, o klasie ścieralności AC4</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listwy przyścienne – cokoły drewniane 25 x 50 mm</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3278D5">
        <w:rPr>
          <w:rFonts w:ascii="Times New Roman" w:hAnsi="Times New Roman" w:cs="Times New Roman"/>
          <w:i/>
          <w:sz w:val="22"/>
          <w:szCs w:val="22"/>
        </w:rPr>
        <w:t>d. T</w:t>
      </w:r>
      <w:r>
        <w:rPr>
          <w:rFonts w:ascii="Times New Roman" w:hAnsi="Times New Roman" w:cs="Times New Roman"/>
          <w:i/>
          <w:sz w:val="22"/>
          <w:szCs w:val="22"/>
        </w:rPr>
        <w:t>ynki i okładziny ścienne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cementowa (narzut)</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cementowo-wapienna (warstwa tynkarska)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płytki ścienne fajansowe, szkliwione w kolorze jasnym</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klejowa do płytek</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B4177C">
        <w:rPr>
          <w:rFonts w:ascii="Times New Roman" w:hAnsi="Times New Roman" w:cs="Times New Roman"/>
          <w:i/>
          <w:sz w:val="22"/>
          <w:szCs w:val="22"/>
        </w:rPr>
        <w:t>e. Wymiana stolarki drzwiowej</w:t>
      </w:r>
      <w:r w:rsidRPr="00B4177C">
        <w:rPr>
          <w:rFonts w:ascii="Times New Roman" w:hAnsi="Times New Roman" w:cs="Times New Roman"/>
          <w:i/>
          <w:sz w:val="22"/>
          <w:szCs w:val="22"/>
        </w:rPr>
        <w:tab/>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skrzydła drzwiowe fabrycznie wykończone, z ramiakami drewnianymi, obłożonymi gładkimi płytami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HDF, wypełnione płytą wiórową pełną, zawiasy czopowe 3 szt. w skrzydłach szerokości 90 i 100 cm i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2 szt. w skrzydłach szerokości 80 cm, zamek wpuszczany z zamknięciem na wkładkę a w pomieszczeniach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sanitarnych z zamknięciem łazienkowym, klamki z szyldami chromowane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ościeżnice regulowane, metalowe, malowane fabrycznie farbą proszkową. Skrzydła i ościeżnice według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Systemu </w:t>
      </w:r>
      <w:proofErr w:type="spellStart"/>
      <w:r>
        <w:rPr>
          <w:rFonts w:ascii="Times New Roman" w:hAnsi="Times New Roman" w:cs="Times New Roman"/>
          <w:sz w:val="22"/>
          <w:szCs w:val="22"/>
        </w:rPr>
        <w:t>POL-SKONE</w:t>
      </w:r>
      <w:proofErr w:type="spellEnd"/>
      <w:r>
        <w:rPr>
          <w:rFonts w:ascii="Times New Roman" w:hAnsi="Times New Roman" w:cs="Times New Roman"/>
          <w:sz w:val="22"/>
          <w:szCs w:val="22"/>
        </w:rPr>
        <w:t xml:space="preserve"> lub równorzędne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DA72DF">
        <w:rPr>
          <w:rFonts w:ascii="Times New Roman" w:hAnsi="Times New Roman" w:cs="Times New Roman"/>
          <w:i/>
          <w:sz w:val="22"/>
          <w:szCs w:val="22"/>
        </w:rPr>
        <w:t>f. Przebudowa klatek schodowych</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beton konstrukcyjny towarowy B-20 (C16/20)</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stal zbrojeniowa </w:t>
      </w:r>
      <w:proofErr w:type="spellStart"/>
      <w:r>
        <w:rPr>
          <w:rFonts w:ascii="Times New Roman" w:hAnsi="Times New Roman" w:cs="Times New Roman"/>
          <w:sz w:val="22"/>
          <w:szCs w:val="22"/>
        </w:rPr>
        <w:t>StOS</w:t>
      </w:r>
      <w:proofErr w:type="spellEnd"/>
      <w:r>
        <w:rPr>
          <w:rFonts w:ascii="Times New Roman" w:hAnsi="Times New Roman" w:cs="Times New Roman"/>
          <w:sz w:val="22"/>
          <w:szCs w:val="22"/>
        </w:rPr>
        <w:t xml:space="preserve"> i 34GS</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stopnie żelbetowe z gładzią </w:t>
      </w:r>
      <w:proofErr w:type="spellStart"/>
      <w:r>
        <w:rPr>
          <w:rFonts w:ascii="Times New Roman" w:hAnsi="Times New Roman" w:cs="Times New Roman"/>
          <w:sz w:val="22"/>
          <w:szCs w:val="22"/>
        </w:rPr>
        <w:t>lastricową</w:t>
      </w:r>
      <w:proofErr w:type="spellEnd"/>
      <w:r>
        <w:rPr>
          <w:rFonts w:ascii="Times New Roman" w:hAnsi="Times New Roman" w:cs="Times New Roman"/>
          <w:sz w:val="22"/>
          <w:szCs w:val="22"/>
        </w:rPr>
        <w:t xml:space="preserve"> (prefabrykowane)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balustrady stalowe, piętrowe, malowane farbą antykorozyjną</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tynkarska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gipsowa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farba emulsyjna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D45EDA">
        <w:rPr>
          <w:rFonts w:ascii="Times New Roman" w:hAnsi="Times New Roman" w:cs="Times New Roman"/>
          <w:i/>
          <w:sz w:val="22"/>
          <w:szCs w:val="22"/>
        </w:rPr>
        <w:t>g. Budowa szybu dźwigowego i montaż dźwigu</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beton towarowy C 12/15 (B-15) na podkład</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beton konstrukcyjny towarowy C 16/20 (B-20) na elementy konstrukcyjne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stal zbrojeniowa </w:t>
      </w:r>
      <w:proofErr w:type="spellStart"/>
      <w:r>
        <w:rPr>
          <w:rFonts w:ascii="Times New Roman" w:hAnsi="Times New Roman" w:cs="Times New Roman"/>
          <w:sz w:val="22"/>
          <w:szCs w:val="22"/>
        </w:rPr>
        <w:t>StOS</w:t>
      </w:r>
      <w:proofErr w:type="spellEnd"/>
      <w:r>
        <w:rPr>
          <w:rFonts w:ascii="Times New Roman" w:hAnsi="Times New Roman" w:cs="Times New Roman"/>
          <w:sz w:val="22"/>
          <w:szCs w:val="22"/>
        </w:rPr>
        <w:t xml:space="preserve"> i 34GS</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cegła ceramiczna pełna klasy </w:t>
      </w:r>
      <w:proofErr w:type="spellStart"/>
      <w:r>
        <w:rPr>
          <w:rFonts w:ascii="Times New Roman" w:hAnsi="Times New Roman" w:cs="Times New Roman"/>
          <w:sz w:val="22"/>
          <w:szCs w:val="22"/>
        </w:rPr>
        <w:t>fb</w:t>
      </w:r>
      <w:proofErr w:type="spellEnd"/>
      <w:r>
        <w:rPr>
          <w:rFonts w:ascii="Times New Roman" w:hAnsi="Times New Roman" w:cs="Times New Roman"/>
          <w:sz w:val="22"/>
          <w:szCs w:val="22"/>
        </w:rPr>
        <w:t>. 15.</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cementowa marki </w:t>
      </w:r>
      <w:proofErr w:type="spellStart"/>
      <w:r>
        <w:rPr>
          <w:rFonts w:ascii="Times New Roman" w:hAnsi="Times New Roman" w:cs="Times New Roman"/>
          <w:sz w:val="22"/>
          <w:szCs w:val="22"/>
        </w:rPr>
        <w:t>fm</w:t>
      </w:r>
      <w:proofErr w:type="spellEnd"/>
      <w:r>
        <w:rPr>
          <w:rFonts w:ascii="Times New Roman" w:hAnsi="Times New Roman" w:cs="Times New Roman"/>
          <w:sz w:val="22"/>
          <w:szCs w:val="22"/>
        </w:rPr>
        <w:t>. 5. do murowania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cementowo-wapienna do tynków</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papa izolacyjna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lepik asfaltowy</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płyty styropianowe frezowane gr. 15 cm</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nadproża prefabrykowane, strunobetonowe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farba emulsyjna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dźwig elektryczny bez maszynowni typ MP GO 630, z kabiną o wymiarach 1100 x 1400 mm– wysokość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szybu 8,73 m</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260F3B">
        <w:rPr>
          <w:rFonts w:ascii="Times New Roman" w:hAnsi="Times New Roman" w:cs="Times New Roman"/>
          <w:i/>
          <w:sz w:val="22"/>
          <w:szCs w:val="22"/>
        </w:rPr>
        <w:t>h. Roboty budowlane, związane z przebudową instalacji wodno-kanalizacyjnej</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beton towarowy C 12/15 (B-15)</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warstwy wyrównawcze i izolacyjne </w:t>
      </w:r>
      <w:proofErr w:type="spellStart"/>
      <w:r>
        <w:rPr>
          <w:rFonts w:ascii="Times New Roman" w:hAnsi="Times New Roman" w:cs="Times New Roman"/>
          <w:sz w:val="22"/>
          <w:szCs w:val="22"/>
        </w:rPr>
        <w:t>wg</w:t>
      </w:r>
      <w:proofErr w:type="spellEnd"/>
      <w:r>
        <w:rPr>
          <w:rFonts w:ascii="Times New Roman" w:hAnsi="Times New Roman" w:cs="Times New Roman"/>
          <w:sz w:val="22"/>
          <w:szCs w:val="22"/>
        </w:rPr>
        <w:t xml:space="preserve">. systemu </w:t>
      </w:r>
      <w:proofErr w:type="spellStart"/>
      <w:r>
        <w:rPr>
          <w:rFonts w:ascii="Times New Roman" w:hAnsi="Times New Roman" w:cs="Times New Roman"/>
          <w:sz w:val="22"/>
          <w:szCs w:val="22"/>
        </w:rPr>
        <w:t>Ceresit</w:t>
      </w:r>
      <w:proofErr w:type="spellEnd"/>
      <w:r>
        <w:rPr>
          <w:rFonts w:ascii="Times New Roman" w:hAnsi="Times New Roman" w:cs="Times New Roman"/>
          <w:sz w:val="22"/>
          <w:szCs w:val="22"/>
        </w:rPr>
        <w:t xml:space="preserve"> lub równorzędne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membrana izolacyjna, samoprzylepna BT-18</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powłoka wodoszczelna CR-166</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płytki i kształtki kamionkowe GRES</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klejowa do płytek</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wykładzina rulonowa PCV gr. 3 mm zgrzewana – homogeniczna (jednorodna na całej grubości),</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o klasie odporności na ścieranie K5 i ogniotrwałości klasy B1</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listwy podłogowe – cokoły drewniane 25 x 40 mm</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płyty kartonowo-gipsowe gr. 12,5 mm wodoodporne i o zwiększonej odporności ogniowej </w:t>
      </w:r>
      <w:proofErr w:type="spellStart"/>
      <w:r>
        <w:rPr>
          <w:rFonts w:ascii="Times New Roman" w:hAnsi="Times New Roman" w:cs="Times New Roman"/>
          <w:sz w:val="22"/>
          <w:szCs w:val="22"/>
        </w:rPr>
        <w:t>wg</w:t>
      </w:r>
      <w:proofErr w:type="spellEnd"/>
      <w:r>
        <w:rPr>
          <w:rFonts w:ascii="Times New Roman" w:hAnsi="Times New Roman" w:cs="Times New Roman"/>
          <w:sz w:val="22"/>
          <w:szCs w:val="22"/>
        </w:rPr>
        <w:t xml:space="preserve">. systemu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Nida Gips oznaczeń GKFI lub równorzędne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profile z kształtowników stalowych, ocynkowanych systemu Nida Gips lub równorzędne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cegła ceramiczna dziurawka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cementowo-wapienna marki fm.3.</w:t>
      </w: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D21882">
        <w:rPr>
          <w:rFonts w:ascii="Times New Roman" w:hAnsi="Times New Roman" w:cs="Times New Roman"/>
          <w:i/>
          <w:sz w:val="22"/>
          <w:szCs w:val="22"/>
        </w:rPr>
        <w:t>i. Roboty budowlane, związane z wentylacją</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nawiewniki okienne, </w:t>
      </w:r>
      <w:proofErr w:type="spellStart"/>
      <w:r>
        <w:rPr>
          <w:rFonts w:ascii="Times New Roman" w:hAnsi="Times New Roman" w:cs="Times New Roman"/>
          <w:sz w:val="22"/>
          <w:szCs w:val="22"/>
        </w:rPr>
        <w:t>higrosterowane</w:t>
      </w:r>
      <w:proofErr w:type="spellEnd"/>
      <w:r>
        <w:rPr>
          <w:rFonts w:ascii="Times New Roman" w:hAnsi="Times New Roman" w:cs="Times New Roman"/>
          <w:sz w:val="22"/>
          <w:szCs w:val="22"/>
        </w:rPr>
        <w:t xml:space="preserve">, systemu </w:t>
      </w:r>
      <w:proofErr w:type="spellStart"/>
      <w:r>
        <w:rPr>
          <w:rFonts w:ascii="Times New Roman" w:hAnsi="Times New Roman" w:cs="Times New Roman"/>
          <w:sz w:val="22"/>
          <w:szCs w:val="22"/>
        </w:rPr>
        <w:t>aereco</w:t>
      </w:r>
      <w:proofErr w:type="spellEnd"/>
      <w:r>
        <w:rPr>
          <w:rFonts w:ascii="Times New Roman" w:hAnsi="Times New Roman" w:cs="Times New Roman"/>
          <w:sz w:val="22"/>
          <w:szCs w:val="22"/>
        </w:rPr>
        <w:t xml:space="preserve"> lub równorzędne – typ EMM 5-30, o strumieniu</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przepływu min. 5 m</w:t>
      </w:r>
      <w:r>
        <w:rPr>
          <w:rFonts w:ascii="Times New Roman" w:hAnsi="Times New Roman" w:cs="Times New Roman"/>
          <w:sz w:val="22"/>
          <w:szCs w:val="22"/>
          <w:vertAlign w:val="superscript"/>
        </w:rPr>
        <w:t>3</w:t>
      </w:r>
      <w:r>
        <w:rPr>
          <w:rFonts w:ascii="Times New Roman" w:hAnsi="Times New Roman" w:cs="Times New Roman"/>
          <w:sz w:val="22"/>
          <w:szCs w:val="22"/>
        </w:rPr>
        <w:t>/h, maks. 30 m</w:t>
      </w:r>
      <w:r>
        <w:rPr>
          <w:rFonts w:ascii="Times New Roman" w:hAnsi="Times New Roman" w:cs="Times New Roman"/>
          <w:sz w:val="22"/>
          <w:szCs w:val="22"/>
          <w:vertAlign w:val="superscript"/>
        </w:rPr>
        <w:t>3</w:t>
      </w:r>
      <w:r>
        <w:rPr>
          <w:rFonts w:ascii="Times New Roman" w:hAnsi="Times New Roman" w:cs="Times New Roman"/>
          <w:sz w:val="22"/>
          <w:szCs w:val="22"/>
        </w:rPr>
        <w:t>/h</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kratki wentylacyjne do osadzenia w murze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cegła ceramiczna, pełna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blacha stalowa, ocynkowana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blacha termozgrzewalna</w:t>
      </w: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7F3741">
        <w:rPr>
          <w:rFonts w:ascii="Times New Roman" w:hAnsi="Times New Roman" w:cs="Times New Roman"/>
          <w:i/>
          <w:sz w:val="22"/>
          <w:szCs w:val="22"/>
        </w:rPr>
        <w:t>j. Malowanie i roboty wykończeniowe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gipsowa – gładź cementowa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emulsja gruntująca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farby emulsyjne, akrylowe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i/>
          <w:sz w:val="22"/>
          <w:szCs w:val="22"/>
        </w:rPr>
      </w:pPr>
      <w:r w:rsidRPr="007F3741">
        <w:rPr>
          <w:rFonts w:ascii="Times New Roman" w:hAnsi="Times New Roman" w:cs="Times New Roman"/>
          <w:i/>
          <w:sz w:val="22"/>
          <w:szCs w:val="22"/>
        </w:rPr>
        <w:t>k. Remont pomieszczeń pralni i magazynu na parterze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bloczki gazobetonowe gr. 12 cm odmiany 06</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klejowa do gazobetonu</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cementowo-wapienna do tynkowania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ościeżnice i skrzydła drzwiowe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zaprawa gipsowa</w:t>
      </w:r>
    </w:p>
    <w:p w:rsidR="00CA4F79" w:rsidRPr="000C368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    - farba emulsyjna, akrylowa</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Sprzęt i transport</w:t>
      </w: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Wykonawca jest zobowiązany do używania jedynie takiego sprzętu, który nie spowoduje  niekorzystnego wpływu na jakość wykonywanych robót, zapewni bezpieczeństwo użytkowania obiektu w trakcie prowadzenia robót i będzie gwarantować przeprowadzenie prac zgodnie z zasadami określonymi w projekcie i specyfikacji technicznej. W wypadku braku ustaleń w wymienionych dokumentach, zasady pracy sprzętu powinny być uzgodnione i zaakceptowane przez inspektora  nadzoru. Do rozbiórek i wykuć stosować sprzęt ręczny i elektronarzędzia a do wycięcia otworów w stropie żelbetowym – pił do betonu.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Usuwanie gruzu i materiałów z rozbiórek – bezpośrednio na kontenery przez szczelne rękawy zrzutowe. Roboty betonowe przy użyciu pomp do betonu, zagęszczarek płytowych i małych wibratorów wgłębnych. Roboty murowane wykonywane przy użyciu narzędzi ręcznych i rusztowań przenośnych.</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Transport materiałów w obrębie pomieszczeń – ręcznymi środkami transportu – taczki, wózki. Dostarczanie materiałów do wewnątrz budynku wyciągiem przyściennym, przez istniejące otwory okienne. Wyciąg zamontowany na wydzielonym placu budowy, zgodnie z planem bezpieczeństwa i ochrony zdrowia.</w:t>
      </w:r>
    </w:p>
    <w:p w:rsidR="00CA4F79" w:rsidRPr="004C2758"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Możliwe wnoszenie materiałów wydzieloną klatką schodową w szczycie budynku.</w:t>
      </w: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Technologia i wymagania techniczne wykonania robót</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p>
    <w:p w:rsidR="00CA4F79" w:rsidRPr="00B24CBC"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B24CBC">
        <w:rPr>
          <w:rFonts w:ascii="Times New Roman" w:hAnsi="Times New Roman" w:cs="Times New Roman"/>
          <w:i/>
          <w:sz w:val="22"/>
          <w:szCs w:val="22"/>
        </w:rPr>
        <w:t>Roboty rozb</w:t>
      </w:r>
      <w:r>
        <w:rPr>
          <w:rFonts w:ascii="Times New Roman" w:hAnsi="Times New Roman" w:cs="Times New Roman"/>
          <w:i/>
          <w:sz w:val="22"/>
          <w:szCs w:val="22"/>
        </w:rPr>
        <w:t>iórkowe i wykucia</w:t>
      </w:r>
      <w:r w:rsidRPr="00B24CBC">
        <w:rPr>
          <w:rFonts w:ascii="Times New Roman" w:hAnsi="Times New Roman" w:cs="Times New Roman"/>
          <w:i/>
          <w:sz w:val="22"/>
          <w:szCs w:val="22"/>
        </w:rPr>
        <w:t xml:space="preserve"> </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Rozbiórki wykonać ręcznie przy użyciu narzędzi ręcznych i elektronarzędzi. Nie używać młotów pneumatycznych. Wycięcia w ścianach żelbetowych, prefabrykowanych, dla nowych otworów – </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wykonać przy użyciu piły do betonu. Gruz z rozbiórki usuwać z budynku przy użyciu taczek i szczelnych rękawów zrzutowych bezpośrednio do kontenerów ustawionych na zewnątrz budynku, w wydzielonym i wygrodzonym miejscu między budynkami od strony zaplecza.</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Zamurowania otworów wykonać cegłą ceramiczną pełną, na zaprawie cementowo-wapiennej. Nadproże nad drzwiami w ścianie istniejącej na belkach stalowych, osadzonych w wykutych gniazdach. W rozbieranej części posadzki - należy usunąć wszystkie warstwy, łącznie z zasypką na sklepieniu, aż do czystej warstwy ceglanej.</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Pr="00730BB5"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Pr>
          <w:rFonts w:ascii="Times New Roman" w:hAnsi="Times New Roman" w:cs="Times New Roman"/>
          <w:i/>
          <w:sz w:val="22"/>
          <w:szCs w:val="22"/>
        </w:rPr>
        <w:t>Przebudowa ścian i ścianek działowych</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Nowe ścianki działowe i zamurowania otworów – wykonać murowane z bloczków z betonu komórkowego, zaprawie klejowej do gazobetonu. Konieczne jest wykonanie zazębień – strzępi w istniejących  ścianach i powiązanie nowych ścianek ze ścianami istniejącymi. Zazębienie to powinno być wykonane na głębokości 12 cm c w co 3-ciej warstwie murowej.</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Pr>
          <w:rFonts w:ascii="Times New Roman" w:hAnsi="Times New Roman" w:cs="Times New Roman"/>
          <w:i/>
          <w:sz w:val="22"/>
          <w:szCs w:val="22"/>
        </w:rPr>
        <w:t>Przebudowa posadzek</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Zakres robót obejmuje: wykonanie izolacji przeciwwilgociowej, wykonanie i przygotowanie podkładu, wykonanie posadzek z płytek </w:t>
      </w:r>
      <w:proofErr w:type="spellStart"/>
      <w:r>
        <w:rPr>
          <w:rFonts w:ascii="Times New Roman" w:hAnsi="Times New Roman" w:cs="Times New Roman"/>
          <w:sz w:val="22"/>
          <w:szCs w:val="22"/>
        </w:rPr>
        <w:t>gresowych</w:t>
      </w:r>
      <w:proofErr w:type="spellEnd"/>
      <w:r>
        <w:rPr>
          <w:rFonts w:ascii="Times New Roman" w:hAnsi="Times New Roman" w:cs="Times New Roman"/>
          <w:sz w:val="22"/>
          <w:szCs w:val="22"/>
        </w:rPr>
        <w:t>, z wykładziny rulonowej PCV i z paneli podłogowych drewnopodobnych.</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Izolację przeciwwilgociową w pomieszczeniach sanitarnych wykonać według systemu </w:t>
      </w:r>
      <w:proofErr w:type="spellStart"/>
      <w:r>
        <w:rPr>
          <w:rFonts w:ascii="Times New Roman" w:hAnsi="Times New Roman" w:cs="Times New Roman"/>
          <w:sz w:val="22"/>
          <w:szCs w:val="22"/>
        </w:rPr>
        <w:t>Ceresit</w:t>
      </w:r>
      <w:proofErr w:type="spellEnd"/>
      <w:r>
        <w:rPr>
          <w:rFonts w:ascii="Times New Roman" w:hAnsi="Times New Roman" w:cs="Times New Roman"/>
          <w:sz w:val="22"/>
          <w:szCs w:val="22"/>
        </w:rPr>
        <w:t xml:space="preserve"> lub równorzędne. Po rozkuciu istniejących posadzek i podłoży na istniejącym stropie – wykonać warstwę wyrównawczą z zaprawy CN 72 gr. 0,2 </w:t>
      </w:r>
      <w:proofErr w:type="spellStart"/>
      <w:r>
        <w:rPr>
          <w:rFonts w:ascii="Times New Roman" w:hAnsi="Times New Roman" w:cs="Times New Roman"/>
          <w:sz w:val="22"/>
          <w:szCs w:val="22"/>
        </w:rPr>
        <w:t>cm</w:t>
      </w:r>
      <w:proofErr w:type="spellEnd"/>
      <w:r>
        <w:rPr>
          <w:rFonts w:ascii="Times New Roman" w:hAnsi="Times New Roman" w:cs="Times New Roman"/>
          <w:sz w:val="22"/>
          <w:szCs w:val="22"/>
        </w:rPr>
        <w:t xml:space="preserve">. Po wyschnięciu ułożyć izolacje z membrany samoprzylepnej BT-18,z wywinięciem na ściany na wysokość 10 </w:t>
      </w:r>
      <w:proofErr w:type="spellStart"/>
      <w:r>
        <w:rPr>
          <w:rFonts w:ascii="Times New Roman" w:hAnsi="Times New Roman" w:cs="Times New Roman"/>
          <w:sz w:val="22"/>
          <w:szCs w:val="22"/>
        </w:rPr>
        <w:t>cm</w:t>
      </w:r>
      <w:proofErr w:type="spellEnd"/>
      <w:r>
        <w:rPr>
          <w:rFonts w:ascii="Times New Roman" w:hAnsi="Times New Roman" w:cs="Times New Roman"/>
          <w:sz w:val="22"/>
          <w:szCs w:val="22"/>
        </w:rPr>
        <w:t>. Na membranie ułożyć warstwę dociskową z zaprawy wyrównującej CN 87 i na tej warstwie wykonać powłokę wodoszczelną, wylewaną CR-166. Na powłoce ułożyć posadzkę z płytek terakotowych na kleju do glazury CM-17. Podkład pod posadzki i wszystkie warstwy izolacyjne powinny być wykonane ze spadkiem do kratek ściekowych, które powinny być zamontowane przed wykonywaniem izolacji.</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Pod posadzki z wykładziny PCV i z paneli drewnopodobnych, istniejące podłoża betonowe należy wyrównać warstwą zaprawy </w:t>
      </w:r>
      <w:proofErr w:type="spellStart"/>
      <w:r>
        <w:rPr>
          <w:rFonts w:ascii="Times New Roman" w:hAnsi="Times New Roman" w:cs="Times New Roman"/>
          <w:sz w:val="22"/>
          <w:szCs w:val="22"/>
        </w:rPr>
        <w:t>Ceresit</w:t>
      </w:r>
      <w:proofErr w:type="spellEnd"/>
      <w:r>
        <w:rPr>
          <w:rFonts w:ascii="Times New Roman" w:hAnsi="Times New Roman" w:cs="Times New Roman"/>
          <w:sz w:val="22"/>
          <w:szCs w:val="22"/>
        </w:rPr>
        <w:t xml:space="preserve"> CN 72 gr. 0,2 </w:t>
      </w:r>
      <w:proofErr w:type="spellStart"/>
      <w:r>
        <w:rPr>
          <w:rFonts w:ascii="Times New Roman" w:hAnsi="Times New Roman" w:cs="Times New Roman"/>
          <w:sz w:val="22"/>
          <w:szCs w:val="22"/>
        </w:rPr>
        <w:t>cm</w:t>
      </w:r>
      <w:proofErr w:type="spellEnd"/>
      <w:r>
        <w:rPr>
          <w:rFonts w:ascii="Times New Roman" w:hAnsi="Times New Roman" w:cs="Times New Roman"/>
          <w:sz w:val="22"/>
          <w:szCs w:val="22"/>
        </w:rPr>
        <w:t xml:space="preserve">. Na wyrównanym podłożu pod posadzki z paneli – ułożyć warstwę izolacyjną z pianki do paneli. Posadzkę układać z paneli łączonych na pióro i wpust, z odpowiednim przesunięciem styków poprzecznych. Posadzkę z wykładziny rulonowej PCV ze stykami spawanymi ułożyć na kleju do wykładzin. Po ułożeniu posadzki </w:t>
      </w:r>
      <w:proofErr w:type="spellStart"/>
      <w:r>
        <w:rPr>
          <w:rFonts w:ascii="Times New Roman" w:hAnsi="Times New Roman" w:cs="Times New Roman"/>
          <w:sz w:val="22"/>
          <w:szCs w:val="22"/>
        </w:rPr>
        <w:t>oblistwować</w:t>
      </w:r>
      <w:proofErr w:type="spellEnd"/>
      <w:r>
        <w:rPr>
          <w:rFonts w:ascii="Times New Roman" w:hAnsi="Times New Roman" w:cs="Times New Roman"/>
          <w:sz w:val="22"/>
          <w:szCs w:val="22"/>
        </w:rPr>
        <w:t xml:space="preserve"> listwami drewnianymi – cokołami mocowanymi do ścian na kołki rozporowe co 0,5 m.</w:t>
      </w:r>
    </w:p>
    <w:p w:rsidR="00CA4F79" w:rsidRPr="00017D83"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Pr>
          <w:rFonts w:ascii="Times New Roman" w:hAnsi="Times New Roman" w:cs="Times New Roman"/>
          <w:i/>
          <w:sz w:val="22"/>
          <w:szCs w:val="22"/>
        </w:rPr>
        <w:t>Tynki i okładziny ścienne</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Tynki cementowo-wapienne III kat. wykonać  po uprzednim oczyszczeniu i wyrównaniu podłoża i zamontowaniu prowadnic i narożników oraz po zabezpieczeniu przed uszkodzeniem elementów stolarki. Pierwszą warstwą tynku jest obrzutka z zaprawy cementowej. Po związaniu lecz przed stwardnieniem obrzutki nanieść  należy narzut z zaprawy cementowo-wapiennej i po związaniu a przed stwardnieniem zdemontować prowadnice i wypełnić bruzdy oraz nanieść gładź i zatrzeć packą na gładko. Na przejściach przewodów instalacyjnych – zamontować rozety maskujące.</w:t>
      </w:r>
    </w:p>
    <w:p w:rsidR="00CA4F79" w:rsidRPr="005A2F28"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Okładziny ścian z płytek ceramicznych, glazurowanych na zaprawie klejowej – wykonać rozpoczynając od narożnika najbardziej eksponowanego. We wszystkich narożnikach zewnętrznych i wewnętrznych oraz zakończeniach płaszczyzn – zamontować listwy wykończeniowe. Styk licowany z posadzką – wykończyć płytką profilową wyokrągloną.</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Pr>
          <w:rFonts w:ascii="Times New Roman" w:hAnsi="Times New Roman" w:cs="Times New Roman"/>
          <w:i/>
          <w:sz w:val="22"/>
          <w:szCs w:val="22"/>
        </w:rPr>
        <w:t>Wymiana stolarki drzwiowej</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Zakres obejmuje zamontowanie nowych drzwi wewnętrznych, po uprzednim demontażu drzwi istniejących oraz wykonaniu i obrobieniu otworów drzwiowych. Istniejące drzwi zdemontować w </w:t>
      </w:r>
    </w:p>
    <w:p w:rsidR="00CA4F79" w:rsidRPr="009A76A0"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sposób umożliwiający ponowne ich zamontowanie . Po zdemontowaniu skrzydeł drzwiowych – należy wykuć ze ściany ościeżnice drzwiowe, przez rozcięcie pianki montażowej wokół ościeżnicy. Zdemontowane i  posegregowane drzwi przekazać protokólarnie inwestorowi. Nowe ościeżnice drzwiowe montować po wykonaniu wszystkich robót wykończeniowych. Projekt przewiduje zamontowanie ościeżnic stalowych, regulowanych. Otwory przed montażem powinny być obrobione do wymiarów, wynikających z zaleceń producenta stolarki. W rozwiązaniach projektu wykonawczego podano wymiary przewidziane dla systemu drzwi wewnętrznych i ościeżnic metalowych, regulowanych systemu </w:t>
      </w:r>
      <w:proofErr w:type="spellStart"/>
      <w:r>
        <w:rPr>
          <w:rFonts w:ascii="Times New Roman" w:hAnsi="Times New Roman" w:cs="Times New Roman"/>
          <w:sz w:val="22"/>
          <w:szCs w:val="22"/>
        </w:rPr>
        <w:t>POL-SKONE</w:t>
      </w:r>
      <w:proofErr w:type="spellEnd"/>
      <w:r>
        <w:rPr>
          <w:rFonts w:ascii="Times New Roman" w:hAnsi="Times New Roman" w:cs="Times New Roman"/>
          <w:sz w:val="22"/>
          <w:szCs w:val="22"/>
        </w:rPr>
        <w:t>. Po zamontowaniu ościeżnic należy zawiesić i wyregulować skrzydła drzwiowe.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Pr>
          <w:rFonts w:ascii="Times New Roman" w:hAnsi="Times New Roman" w:cs="Times New Roman"/>
          <w:i/>
          <w:sz w:val="22"/>
          <w:szCs w:val="22"/>
        </w:rPr>
        <w:t>Przebudowa klatek schodowych</w:t>
      </w:r>
    </w:p>
    <w:p w:rsidR="00CA4F79" w:rsidRPr="006E40B1"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Rozbiórki biegów dolnych klatek schodowych – wykonać zgodnie z zasadami podanymi w </w:t>
      </w:r>
      <w:proofErr w:type="spellStart"/>
      <w:r>
        <w:rPr>
          <w:rFonts w:ascii="Times New Roman" w:hAnsi="Times New Roman" w:cs="Times New Roman"/>
          <w:sz w:val="22"/>
          <w:szCs w:val="22"/>
        </w:rPr>
        <w:t>pkt.a</w:t>
      </w:r>
      <w:proofErr w:type="spellEnd"/>
      <w:r>
        <w:rPr>
          <w:rFonts w:ascii="Times New Roman" w:hAnsi="Times New Roman" w:cs="Times New Roman"/>
          <w:sz w:val="22"/>
          <w:szCs w:val="22"/>
        </w:rPr>
        <w:t xml:space="preserve"> – rozbiórki i wykucia. Zdemontować należy również balustrady stalowe, przez wykucie gniazd, w których zamocowane są słupki. Wykucia wykonać ostrożnie przez nawiercenie, w celu zminimalizowania uszkodzeń posadzki lastrico. Nowe biegi wykonać według rysunków szczegółowych projektu wykonawczego, z uprzednim wykonaniem fundamentów i ścian pod oparcie płyty biegowej. Na płycie żelbetowej zamontować stopnie żelbetowe obłożone masą lastrico, mocowane na zaprawie cementowej. Balustrady stalowe wykonane według rysunków projektu wykonawczego montować do powierzchni policzkowej biegów, za pomocą kotew wklejanych systemu HILTI – typ HVU 8 x 80 o nośności na rozciąganie </w:t>
      </w:r>
      <w:proofErr w:type="spellStart"/>
      <w:r>
        <w:rPr>
          <w:rFonts w:ascii="Times New Roman" w:hAnsi="Times New Roman" w:cs="Times New Roman"/>
          <w:sz w:val="22"/>
          <w:szCs w:val="22"/>
        </w:rPr>
        <w:t>N</w:t>
      </w:r>
      <w:r>
        <w:rPr>
          <w:rFonts w:ascii="Times New Roman" w:hAnsi="Times New Roman" w:cs="Times New Roman"/>
          <w:sz w:val="22"/>
          <w:szCs w:val="22"/>
          <w:vertAlign w:val="subscript"/>
        </w:rPr>
        <w:t>rd</w:t>
      </w:r>
      <w:proofErr w:type="spellEnd"/>
      <w:r>
        <w:rPr>
          <w:rFonts w:ascii="Times New Roman" w:hAnsi="Times New Roman" w:cs="Times New Roman"/>
          <w:sz w:val="22"/>
          <w:szCs w:val="22"/>
        </w:rPr>
        <w:t xml:space="preserve"> = 10 </w:t>
      </w:r>
      <w:proofErr w:type="spellStart"/>
      <w:r>
        <w:rPr>
          <w:rFonts w:ascii="Times New Roman" w:hAnsi="Times New Roman" w:cs="Times New Roman"/>
          <w:sz w:val="22"/>
          <w:szCs w:val="22"/>
        </w:rPr>
        <w:t>kN</w:t>
      </w:r>
      <w:proofErr w:type="spellEnd"/>
      <w:r>
        <w:rPr>
          <w:rFonts w:ascii="Times New Roman" w:hAnsi="Times New Roman" w:cs="Times New Roman"/>
          <w:sz w:val="22"/>
          <w:szCs w:val="22"/>
        </w:rPr>
        <w:t xml:space="preserve"> lub równorzędnych.</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Zakres obejmuje również wykonanie malowania tynków klatek schodowych. Malowanie wykonać według wymogów określonych w pkt. j – malowanie i wykończenie.</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4057DA">
        <w:rPr>
          <w:rFonts w:ascii="Times New Roman" w:hAnsi="Times New Roman" w:cs="Times New Roman"/>
          <w:i/>
          <w:sz w:val="22"/>
          <w:szCs w:val="22"/>
        </w:rPr>
        <w:t>Wykonanie szybu windowego i zamontowanie dźwigu</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Roboty związane z budową szybu powinny być poprzedzone szczegółowymi pomiarami na każdej kondygnacji budynku. Zaleca się przed wytyczeniem wymiarów fundamentów szybu – wykonać otwory kontrolne przez stropy w narożach szybu, w celu prawidłowego usytuowania fundamentów. W trakcie  budowy szybu zachować warunki bezpieczeństwa użytkowników budynku, wynikające z planu bioz. Konieczne wydzielenie miejsca w którym prowadzone będą roboty. Szczególnej uwagi oraz staranności i dokładności wykonania wymagać będą roboty związane z wycięciem i podparciem istniejących stropów. </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Roboty konstrukcyjne wykonać zgodnie z ustaleniami zawartymi w rozwiązaniach szczegółowych projektu wykonawczego. Roboty związane z murowaniem szybu dźwigowego  można rozpocząć dopiero po wykonaniu instalacji wodociągowej w piwnicy oraz po wymontowaniu 2-ch okien i zamurowaniu otworów okiennych na I-piętrze. Murowanie ścian wymaga zachowania dokładności wymaganej przez dostawcę dźwigu. Maksymalna odchyłka od pionu na całej wysokości ściany ± 15 mm, wymiary szybu windowego w świetle ± 10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Montaż dźwigu powinien być wykonany przez firmę specjalistyczną wytypowaną przez dostawcę dźwigu.</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p>
    <w:p w:rsidR="00CA4F79" w:rsidRPr="00601FC5"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601FC5">
        <w:rPr>
          <w:rFonts w:ascii="Times New Roman" w:hAnsi="Times New Roman" w:cs="Times New Roman"/>
          <w:i/>
          <w:sz w:val="22"/>
          <w:szCs w:val="22"/>
        </w:rPr>
        <w:t>Roboty budowlane, związane z przebudową instalacji wodno-kanalizacyjnej</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Zakres robót obejmuje przebudowę i naprawę posadzek parteru, po ułożeniu przewodów kanalizacyjnych, obudowę pionów, zamurowanie i obrobienie przebić oraz obudowę płytami kartonowo-gipsowymi poziomych przewodów wodociągowych prowadzonych pod stropem.</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Podłoża pod posadzki na gruncie – wykonać po ułożeniu przewodów, zasypaniu i zagęszczeniu wykopów. Zagęszczenie gruntu ubijakami ręcznymi, warstwami gr. 20 cm lub ubijakami mechanicznymi warstwami gr. 40 cm do uzyskania wskaźnika zagęszczenia </w:t>
      </w:r>
      <w:proofErr w:type="spellStart"/>
      <w:r>
        <w:rPr>
          <w:rFonts w:ascii="Times New Roman" w:hAnsi="Times New Roman" w:cs="Times New Roman"/>
          <w:sz w:val="22"/>
          <w:szCs w:val="22"/>
        </w:rPr>
        <w:t>I</w:t>
      </w:r>
      <w:r>
        <w:rPr>
          <w:rFonts w:ascii="Times New Roman" w:hAnsi="Times New Roman" w:cs="Times New Roman"/>
          <w:sz w:val="22"/>
          <w:szCs w:val="22"/>
          <w:vertAlign w:val="subscript"/>
        </w:rPr>
        <w:t>s</w:t>
      </w:r>
      <w:proofErr w:type="spellEnd"/>
      <w:r>
        <w:rPr>
          <w:rFonts w:ascii="Times New Roman" w:hAnsi="Times New Roman" w:cs="Times New Roman"/>
          <w:sz w:val="22"/>
          <w:szCs w:val="22"/>
          <w:vertAlign w:val="subscript"/>
        </w:rPr>
        <w:t xml:space="preserve"> </w:t>
      </w:r>
      <w:r>
        <w:rPr>
          <w:rFonts w:ascii="Times New Roman" w:hAnsi="Times New Roman" w:cs="Times New Roman"/>
          <w:sz w:val="22"/>
          <w:szCs w:val="22"/>
        </w:rPr>
        <w:t xml:space="preserve">= 1,00. Podłoże betonu </w:t>
      </w:r>
      <w:proofErr w:type="spellStart"/>
      <w:r>
        <w:rPr>
          <w:rFonts w:ascii="Times New Roman" w:hAnsi="Times New Roman" w:cs="Times New Roman"/>
          <w:sz w:val="22"/>
          <w:szCs w:val="22"/>
        </w:rPr>
        <w:t>gr</w:t>
      </w:r>
      <w:proofErr w:type="spellEnd"/>
      <w:r>
        <w:rPr>
          <w:rFonts w:ascii="Times New Roman" w:hAnsi="Times New Roman" w:cs="Times New Roman"/>
          <w:sz w:val="22"/>
          <w:szCs w:val="22"/>
        </w:rPr>
        <w:t xml:space="preserve"> 10 cm z betonu towarowego B-15, zagęszczone wibratorami.</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Izolację przeciwwilgociową oraz warstwy posadzki – wykonać według opisu w pkt. c – przebudowa posadzek.</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Obudowę przewodów prowadzonych pod stropem wykonać z płyt kartonowo-gipsowych na ruszcie z profili stalowych, ocynkowanych, według systemu Nida-Gips lub równorzędnych. Profile mocować do stropu kołkami rozporowymi co 0,5 m. Przestrzeń między rurami a obudową wypełnić wełną mineralną. Obudowę pionów instalacyjnych wykonać przez zatynkowanie bruzd lub obmurowanie ścianką gr. ¼ c, z cegły ceramicznej dziurawki, z otynkowaniem według wymogów opisanych w pkt. d – tynki i okładziny ścienne.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BF398E">
        <w:rPr>
          <w:rFonts w:ascii="Times New Roman" w:hAnsi="Times New Roman" w:cs="Times New Roman"/>
          <w:i/>
          <w:sz w:val="22"/>
          <w:szCs w:val="22"/>
        </w:rPr>
        <w:t>Roboty budowlane, związane z wykonaniem wentylacji</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 xml:space="preserve">We wszystkich istniejących oknach należy zamontować nawiewniki </w:t>
      </w:r>
      <w:proofErr w:type="spellStart"/>
      <w:r>
        <w:rPr>
          <w:rFonts w:ascii="Times New Roman" w:hAnsi="Times New Roman" w:cs="Times New Roman"/>
          <w:sz w:val="22"/>
          <w:szCs w:val="22"/>
        </w:rPr>
        <w:t>higrosterowane</w:t>
      </w:r>
      <w:proofErr w:type="spellEnd"/>
      <w:r>
        <w:rPr>
          <w:rFonts w:ascii="Times New Roman" w:hAnsi="Times New Roman" w:cs="Times New Roman"/>
          <w:sz w:val="22"/>
          <w:szCs w:val="22"/>
        </w:rPr>
        <w:t xml:space="preserve">, dwustrumieniowe. Nawiewniki systemu </w:t>
      </w:r>
      <w:proofErr w:type="spellStart"/>
      <w:r>
        <w:rPr>
          <w:rFonts w:ascii="Times New Roman" w:hAnsi="Times New Roman" w:cs="Times New Roman"/>
          <w:sz w:val="22"/>
          <w:szCs w:val="22"/>
        </w:rPr>
        <w:t>aereco</w:t>
      </w:r>
      <w:proofErr w:type="spellEnd"/>
      <w:r>
        <w:rPr>
          <w:rFonts w:ascii="Times New Roman" w:hAnsi="Times New Roman" w:cs="Times New Roman"/>
          <w:sz w:val="22"/>
          <w:szCs w:val="22"/>
        </w:rPr>
        <w:t xml:space="preserve"> lub równorzędne, zamontowane w górnym ramiaku okien, po wycięciu gniazd przepływowych o wymiarach 2 x 134/8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 Przebicia otworów w dachu obrobić blachą ocynkowaną i dokleić pas papy termozgrzewalnej na całej szerokości połaci dachowych. Kominy pod podstawy wentylacyjne wymagają zamurowania bocznych wylotów – cegłą ceramiczną pełną na zaprawie cementowo-wapiennej, z zewnętrznym otynkowaniem oraz wykuciem otworu w betonowej czapce kominowej dla osadzenia nasady wentylacyjnej. Podstawy pod urządzenia wentylacyjne montowane na dachu – z ceowników stalowych, mocowanych do płyty dachowej kołkami rozporowymi z obmurowaniem ścianką gr. ¼ c, otynkowane i obrobione blachą stalową, ocynkowaną.</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Przewody wentylacyjne w pomieszczeniach obudowane płytami kartonowo-gipsowymi GKFI, na ruszcie z systemowych profili stalowych, ocynkowanych z wypełnieniem przestrzeni między przewodami a obudową – wełną mineralną.</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Pr="001A2FC5"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1A2FC5">
        <w:rPr>
          <w:rFonts w:ascii="Times New Roman" w:hAnsi="Times New Roman" w:cs="Times New Roman"/>
          <w:i/>
          <w:sz w:val="22"/>
          <w:szCs w:val="22"/>
        </w:rPr>
        <w:t>Malowanie i wykończenie</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Wszystkie tynki ścian i sufitu poza licowaniem malowane farbami emulsyjnymi, po uprzednim zeskrobaniu starej farby i wykonaniu gładzi gipsowej. Gładź gipsowa przed malowaniem powinna mieć wilgotność nie większą jak 1%. Malowanie emulsyjne wykonać 2-krotnie, po uprzednim zagruntowaniu środkiem gruntującym.</w:t>
      </w:r>
    </w:p>
    <w:p w:rsidR="00CA4F79"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p>
    <w:p w:rsidR="00CA4F79" w:rsidRDefault="00CA4F79" w:rsidP="00FF1F9F">
      <w:pPr>
        <w:pStyle w:val="Teksttreci1"/>
        <w:numPr>
          <w:ilvl w:val="0"/>
          <w:numId w:val="6"/>
        </w:numPr>
        <w:shd w:val="clear" w:color="auto" w:fill="auto"/>
        <w:spacing w:line="276" w:lineRule="auto"/>
        <w:ind w:right="100"/>
        <w:jc w:val="both"/>
        <w:rPr>
          <w:rFonts w:ascii="Times New Roman" w:hAnsi="Times New Roman" w:cs="Times New Roman"/>
          <w:i/>
          <w:sz w:val="22"/>
          <w:szCs w:val="22"/>
        </w:rPr>
      </w:pPr>
      <w:r w:rsidRPr="001A51D2">
        <w:rPr>
          <w:rFonts w:ascii="Times New Roman" w:hAnsi="Times New Roman" w:cs="Times New Roman"/>
          <w:i/>
          <w:sz w:val="22"/>
          <w:szCs w:val="22"/>
        </w:rPr>
        <w:t>Remont pomieszczeń pralni i magazynu na parterze</w:t>
      </w:r>
    </w:p>
    <w:p w:rsidR="00CA4F79" w:rsidRPr="00457DB0" w:rsidRDefault="00CA4F79" w:rsidP="00FF1F9F">
      <w:pPr>
        <w:pStyle w:val="Teksttreci1"/>
        <w:shd w:val="clear" w:color="auto" w:fill="auto"/>
        <w:spacing w:line="276" w:lineRule="auto"/>
        <w:ind w:left="760" w:right="100" w:firstLine="0"/>
        <w:jc w:val="both"/>
        <w:rPr>
          <w:rFonts w:ascii="Times New Roman" w:hAnsi="Times New Roman" w:cs="Times New Roman"/>
          <w:sz w:val="22"/>
          <w:szCs w:val="22"/>
        </w:rPr>
      </w:pPr>
      <w:r>
        <w:rPr>
          <w:rFonts w:ascii="Times New Roman" w:hAnsi="Times New Roman" w:cs="Times New Roman"/>
          <w:sz w:val="22"/>
          <w:szCs w:val="22"/>
        </w:rPr>
        <w:t>Remont pomieszczeń polegać będzie na demontażu drzwi i wykuciu ościeżnic (otwory do pomieszczeń sąsiednich przynależnych do internatu). Otwory zamurować bloczkami gazobetonowymi i otynkować. Ponadto należy wykuć otwór drzwiowy i osadzić drzwi do pomieszczenia internatu, pozbawionego dostępu w wyniku zamurowania istniejącego otworu drzwiowego. Przewiduje się również naprawę tynków istniejących oraz wykonanie gładzi gipsowej, na całej powierzchni istniejących tynków i wykonaniu malowania wszystkich tynków ścian i sufitów – farbą emulsyjną, akrylową.</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Kontrola jakości i odbioru robót</w:t>
      </w: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 xml:space="preserve"> </w:t>
      </w:r>
    </w:p>
    <w:p w:rsidR="00CA4F79" w:rsidRPr="006534A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Odbiór materiałów i wyrobów</w:t>
      </w:r>
    </w:p>
    <w:p w:rsidR="00CA4F79" w:rsidRPr="00866528" w:rsidRDefault="00CA4F79" w:rsidP="00FF1F9F">
      <w:pPr>
        <w:pStyle w:val="Teksttreci1"/>
        <w:shd w:val="clear" w:color="auto" w:fill="auto"/>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 materiały do obrotu i stosowania w budownictwie, którymi są:</w:t>
      </w:r>
    </w:p>
    <w:p w:rsidR="00CA4F79" w:rsidRPr="00866528" w:rsidRDefault="00CA4F79" w:rsidP="00FF1F9F">
      <w:pPr>
        <w:pStyle w:val="Teksttreci1"/>
        <w:numPr>
          <w:ilvl w:val="1"/>
          <w:numId w:val="1"/>
        </w:numPr>
        <w:shd w:val="clear" w:color="auto" w:fill="auto"/>
        <w:tabs>
          <w:tab w:val="left" w:pos="270"/>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certyfikat na znak bezpieczeństwa,</w:t>
      </w:r>
    </w:p>
    <w:p w:rsidR="00CA4F79" w:rsidRPr="00866528" w:rsidRDefault="00CA4F79" w:rsidP="00FF1F9F">
      <w:pPr>
        <w:pStyle w:val="Teksttreci1"/>
        <w:numPr>
          <w:ilvl w:val="1"/>
          <w:numId w:val="1"/>
        </w:numPr>
        <w:shd w:val="clear" w:color="auto" w:fill="auto"/>
        <w:tabs>
          <w:tab w:val="left" w:pos="270"/>
        </w:tabs>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certyfikat zgodności lub deklaracja zgodności z dokumentem odniesienia (PN, aprobata techniczna, itp.).</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sidRPr="00866528">
        <w:rPr>
          <w:rFonts w:ascii="Times New Roman" w:hAnsi="Times New Roman" w:cs="Times New Roman"/>
          <w:sz w:val="22"/>
          <w:szCs w:val="22"/>
        </w:rPr>
        <w:t>Materiały dostarczone na budowę muszą być właściwie oznakowane, odpowiednio znakiem bezpieczeństwa, znakiem budowlanym lub znakiem zgodności z PN</w:t>
      </w:r>
    </w:p>
    <w:p w:rsidR="00CA4F79" w:rsidRPr="006534A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Kontrola wykonania i odbiór międzyoperacyjny</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Kontroli i odbiorowi podlega każdy element robót. Po wykonaniu rozbiórek sprawdzeniu podlega zakres wykonanych robót oraz usunięcie i wywiezienie gruzu i materiałów z rozbiórki oraz uporządkowanie pomieszczeń. Dokonać należy również sprawdzenia przedmiaru  robót rozbiórkowych. Przed zabetonowaniem należy sprawdzić i odebrać zbrojenie żeber  pod ścianki. Odbiór robót murarskich polega na sprawdzeniu zgodności wykonania z dokumentacją oraz sprawdzeniu dopuszczalnych odchyłek wymiarów i płaszczyzn. Sprawdzić należy również prawidłowość wykonania zakotwienia nowych ścianek w ścianach istniejących. Dopuszczalne odchyłki powinny wynosić : w pionie 10 mm na wysokości ściany, w poziomie 3 mm na 1 m długości ściany. Roboty związane  z wykonaniem podłoża i izolacji podlegają sprawdzeniu na każdym etapie robót. Sprawdzić zagęszczenie podsypki z piasku oraz wykonanie podłoża betonowego. Odchyłki grubości warstwy podłoża nie mogą być większe jak ± 3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 xml:space="preserve">.  Równość podkładu i spadków mierzona łatą długości </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1,0 m – nie powinna wykazywać prześwitów większych jak 3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Izolacja powinna być sprawdzona pod względem pokrycia całej powierzchni masą gruntującą, szczelności połączeń warstw membrany oraz szczelności pokrycia całej powierzchni powłoką wodoszczelną. Sprawdzić należy również poprawność wykonania wywinięcia izolacji na ściany. Roboty wykończeniowe sprawdzone powinny być pod względem zgodności wykonania z dokumentacją. Sprawdzić należy posadzki i licowanie pod względem powierzchni, szerokości i prostolinijności spoin, prawidłowości wymaganych spadków, dokładności i staranności wykończenia. Sprawdzić należy również wygląd powłok malarskich, osadzenie stolarki, należy sprawdzić czy nie występują obluzowania ościeżnic oraz odchylenia od kierunku pionowego z dokładnością do 1,0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 Otwarte skrzydła drzwiowe nie powinny wykazywać żadnych luzów i nie powinny się same zamykać.</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Szyb dźwigu powinien być odebrany przy udziale przedstawiciela dostawcy.</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Odbiory końcowe</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Roboty uznaje się za wykonane zgodnie z dokumentacją projektową, SST i wymogami – jeżeli wszystkie pomiary i badania  z zachowaniem tolerancji – dały wyniki pozytywne.</w:t>
      </w:r>
    </w:p>
    <w:p w:rsidR="00CA4F79" w:rsidRPr="00AF6D9B"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Przy odbiorze końcowym należy przedłożyć:</w:t>
      </w:r>
    </w:p>
    <w:p w:rsidR="00CA4F79" w:rsidRPr="00866528" w:rsidRDefault="00CA4F79" w:rsidP="00FF1F9F">
      <w:pPr>
        <w:pStyle w:val="Teksttreci1"/>
        <w:numPr>
          <w:ilvl w:val="0"/>
          <w:numId w:val="1"/>
        </w:numPr>
        <w:shd w:val="clear" w:color="auto" w:fill="auto"/>
        <w:tabs>
          <w:tab w:val="left" w:pos="180"/>
        </w:tabs>
        <w:spacing w:line="276" w:lineRule="auto"/>
        <w:ind w:left="60" w:right="-3"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dokumentację techniczną z naniesionymi ewentualnymi zmianami i uzupełnieniami dokonanymi w czasie </w:t>
      </w:r>
      <w:r>
        <w:rPr>
          <w:rFonts w:ascii="Times New Roman" w:hAnsi="Times New Roman" w:cs="Times New Roman"/>
          <w:sz w:val="22"/>
          <w:szCs w:val="22"/>
        </w:rPr>
        <w:t xml:space="preserve">  </w:t>
      </w:r>
      <w:r w:rsidRPr="00866528">
        <w:rPr>
          <w:rFonts w:ascii="Times New Roman" w:hAnsi="Times New Roman" w:cs="Times New Roman"/>
          <w:sz w:val="22"/>
          <w:szCs w:val="22"/>
        </w:rPr>
        <w:t>budowy,</w:t>
      </w:r>
    </w:p>
    <w:p w:rsidR="00CA4F79" w:rsidRPr="00866528" w:rsidRDefault="00CA4F79" w:rsidP="00FF1F9F">
      <w:pPr>
        <w:pStyle w:val="Teksttreci1"/>
        <w:numPr>
          <w:ilvl w:val="0"/>
          <w:numId w:val="1"/>
        </w:numPr>
        <w:shd w:val="clear" w:color="auto" w:fill="auto"/>
        <w:tabs>
          <w:tab w:val="left" w:pos="18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dziennik budowy i książkę obmiarów,</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protokoły odbiorów częściowych na roboty "zanikające",</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protokoły wykonanych prób i badań,</w:t>
      </w:r>
    </w:p>
    <w:p w:rsidR="00CA4F79" w:rsidRPr="00866528" w:rsidRDefault="00CA4F79" w:rsidP="00FF1F9F">
      <w:pPr>
        <w:pStyle w:val="Teksttreci1"/>
        <w:numPr>
          <w:ilvl w:val="0"/>
          <w:numId w:val="1"/>
        </w:numPr>
        <w:shd w:val="clear" w:color="auto" w:fill="auto"/>
        <w:tabs>
          <w:tab w:val="left" w:pos="180"/>
        </w:tabs>
        <w:spacing w:line="276" w:lineRule="auto"/>
        <w:ind w:left="60" w:right="-3" w:firstLine="0"/>
        <w:jc w:val="both"/>
        <w:rPr>
          <w:rFonts w:ascii="Times New Roman" w:hAnsi="Times New Roman" w:cs="Times New Roman"/>
          <w:sz w:val="22"/>
          <w:szCs w:val="22"/>
        </w:rPr>
      </w:pPr>
      <w:r w:rsidRPr="00866528">
        <w:rPr>
          <w:rFonts w:ascii="Times New Roman" w:hAnsi="Times New Roman" w:cs="Times New Roman"/>
          <w:sz w:val="22"/>
          <w:szCs w:val="22"/>
        </w:rPr>
        <w:t>świadectwa jakości, wydane przez dostawców urządzeń i materiałów podlegających odbiorom technicznym, a także niezbędne decyzje o dopuszczeniu do stosowania w budownictwie,</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Pr>
          <w:rFonts w:ascii="Times New Roman" w:hAnsi="Times New Roman" w:cs="Times New Roman"/>
          <w:sz w:val="22"/>
          <w:szCs w:val="22"/>
        </w:rPr>
        <w:t>instrukcje obsługi i protokół odbioru dźwigu przez dozór techniczny</w:t>
      </w:r>
    </w:p>
    <w:p w:rsidR="00CA4F79" w:rsidRDefault="00CA4F79" w:rsidP="00FF1F9F">
      <w:pPr>
        <w:pStyle w:val="Teksttreci1"/>
        <w:shd w:val="clear" w:color="auto" w:fill="auto"/>
        <w:spacing w:line="276" w:lineRule="auto"/>
        <w:ind w:left="60" w:right="720" w:firstLine="0"/>
        <w:jc w:val="both"/>
        <w:rPr>
          <w:rFonts w:ascii="Times New Roman" w:hAnsi="Times New Roman" w:cs="Times New Roman"/>
          <w:sz w:val="22"/>
          <w:szCs w:val="22"/>
        </w:rPr>
      </w:pPr>
      <w:r w:rsidRPr="00866528">
        <w:rPr>
          <w:rFonts w:ascii="Times New Roman" w:hAnsi="Times New Roman" w:cs="Times New Roman"/>
          <w:sz w:val="22"/>
          <w:szCs w:val="22"/>
        </w:rPr>
        <w:t>Z każdego odbioru i próby ma być sporządzony protokół, który jest ewidencjonowany i przechowywany wraz z dokumentacją budowy. Odbiór końcowy dokonywany jest między innymi na podstawie protokołów odbiorów częściowych elementów zanikających lub ulegających zakryciu oraz prób.</w:t>
      </w:r>
    </w:p>
    <w:p w:rsidR="00CA4F79" w:rsidRDefault="00CA4F79" w:rsidP="00FF1F9F">
      <w:pPr>
        <w:pStyle w:val="Teksttreci1"/>
        <w:shd w:val="clear" w:color="auto" w:fill="auto"/>
        <w:spacing w:line="276" w:lineRule="auto"/>
        <w:ind w:left="60" w:right="72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72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72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72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720" w:firstLine="0"/>
        <w:jc w:val="both"/>
        <w:rPr>
          <w:rFonts w:ascii="Times New Roman" w:hAnsi="Times New Roman" w:cs="Times New Roman"/>
          <w:sz w:val="22"/>
          <w:szCs w:val="22"/>
        </w:rPr>
      </w:pPr>
    </w:p>
    <w:p w:rsidR="00CA4F79" w:rsidRPr="00E7229C" w:rsidRDefault="00CA4F79" w:rsidP="00FF1F9F">
      <w:pPr>
        <w:pStyle w:val="Teksttreci1"/>
        <w:shd w:val="clear" w:color="auto" w:fill="auto"/>
        <w:spacing w:line="276" w:lineRule="auto"/>
        <w:ind w:right="720" w:firstLine="0"/>
        <w:jc w:val="both"/>
        <w:rPr>
          <w:rFonts w:ascii="Times New Roman" w:hAnsi="Times New Roman" w:cs="Times New Roman"/>
          <w:b/>
          <w:sz w:val="22"/>
          <w:szCs w:val="22"/>
        </w:rPr>
      </w:pPr>
      <w:r w:rsidRPr="00E7229C">
        <w:rPr>
          <w:rFonts w:ascii="Times New Roman" w:hAnsi="Times New Roman" w:cs="Times New Roman"/>
          <w:b/>
          <w:sz w:val="22"/>
          <w:szCs w:val="22"/>
        </w:rPr>
        <w:t>2.STO2. INSTALACJE WODNO-KANALIZACYJNE</w:t>
      </w:r>
    </w:p>
    <w:p w:rsidR="00CA4F79" w:rsidRPr="00E7229C"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p>
    <w:p w:rsidR="00CA4F79" w:rsidRPr="00E7229C"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sidRPr="00E7229C">
        <w:rPr>
          <w:rFonts w:ascii="Times New Roman" w:hAnsi="Times New Roman" w:cs="Times New Roman"/>
          <w:b/>
          <w:sz w:val="22"/>
          <w:szCs w:val="22"/>
        </w:rPr>
        <w:t>Wstęp</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Zakres obejmuje wykonanie instalacji wodociągowej zimnej i ciepłej wody, kanalizację sanitarną wraz z montażem armatury wodociągowej i przyborów sanitarnych oraz  montaż poręczy dla osób niepełnosprawnych.</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b/>
          <w:sz w:val="22"/>
          <w:szCs w:val="22"/>
        </w:rPr>
      </w:pPr>
      <w:r>
        <w:rPr>
          <w:rFonts w:ascii="Times New Roman" w:hAnsi="Times New Roman" w:cs="Times New Roman"/>
          <w:b/>
          <w:sz w:val="22"/>
          <w:szCs w:val="22"/>
        </w:rPr>
        <w:t>Materiały, elementy, urządzenia</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r>
        <w:rPr>
          <w:rFonts w:ascii="Times New Roman" w:hAnsi="Times New Roman" w:cs="Times New Roman"/>
          <w:sz w:val="22"/>
          <w:szCs w:val="22"/>
        </w:rPr>
        <w:t xml:space="preserve">Materiały i wyroby użyte do wykonania instalacji </w:t>
      </w:r>
      <w:proofErr w:type="spellStart"/>
      <w:r>
        <w:rPr>
          <w:rFonts w:ascii="Times New Roman" w:hAnsi="Times New Roman" w:cs="Times New Roman"/>
          <w:sz w:val="22"/>
          <w:szCs w:val="22"/>
        </w:rPr>
        <w:t>wod-kan</w:t>
      </w:r>
      <w:proofErr w:type="spellEnd"/>
      <w:r>
        <w:rPr>
          <w:rFonts w:ascii="Times New Roman" w:hAnsi="Times New Roman" w:cs="Times New Roman"/>
          <w:sz w:val="22"/>
          <w:szCs w:val="22"/>
        </w:rPr>
        <w:t>. powinny odpowiadać Polskim Normom, Normom Branżowym i mieć decyzje dopuszczające je do stosowania w budownictwie.</w:t>
      </w:r>
    </w:p>
    <w:p w:rsidR="00CA4F79" w:rsidRDefault="00CA4F79" w:rsidP="00FF1F9F">
      <w:pPr>
        <w:pStyle w:val="Teksttreci1"/>
        <w:shd w:val="clear" w:color="auto" w:fill="auto"/>
        <w:spacing w:line="276" w:lineRule="auto"/>
        <w:ind w:left="40" w:right="100" w:firstLine="0"/>
        <w:jc w:val="both"/>
        <w:rPr>
          <w:rFonts w:ascii="Times New Roman" w:hAnsi="Times New Roman" w:cs="Times New Roman"/>
          <w:sz w:val="22"/>
          <w:szCs w:val="22"/>
        </w:rPr>
      </w:pPr>
    </w:p>
    <w:p w:rsidR="00CA4F79" w:rsidRDefault="00CA4F79" w:rsidP="00FF1F9F">
      <w:pPr>
        <w:pStyle w:val="Teksttreci1"/>
        <w:numPr>
          <w:ilvl w:val="0"/>
          <w:numId w:val="7"/>
        </w:numPr>
        <w:shd w:val="clear" w:color="auto" w:fill="auto"/>
        <w:spacing w:line="276" w:lineRule="auto"/>
        <w:ind w:right="100"/>
        <w:jc w:val="both"/>
        <w:rPr>
          <w:rFonts w:ascii="Times New Roman" w:hAnsi="Times New Roman" w:cs="Times New Roman"/>
          <w:i/>
          <w:sz w:val="22"/>
          <w:szCs w:val="22"/>
        </w:rPr>
      </w:pPr>
      <w:r w:rsidRPr="00A6556F">
        <w:rPr>
          <w:rFonts w:ascii="Times New Roman" w:hAnsi="Times New Roman" w:cs="Times New Roman"/>
          <w:i/>
          <w:sz w:val="22"/>
          <w:szCs w:val="22"/>
        </w:rPr>
        <w:t>Materiały podstawowe</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Rury stalowe ocynkowane łącznie ze złączkami, trójnikami ocynkowanymi i wszystkimi niezbędnymi akcesoriami do układania i połączenia rur. Rury i kształtki z tworzyw według systemu WAWIN lub równorzędne. Rury wielowarstwowe, ze złączkami zaciskowymi z PPSU. Zawory mosiężne odcinające, zawór </w:t>
      </w:r>
      <w:proofErr w:type="spellStart"/>
      <w:r>
        <w:rPr>
          <w:rFonts w:ascii="Times New Roman" w:hAnsi="Times New Roman" w:cs="Times New Roman"/>
          <w:sz w:val="22"/>
          <w:szCs w:val="22"/>
        </w:rPr>
        <w:t>mufowy</w:t>
      </w:r>
      <w:proofErr w:type="spellEnd"/>
      <w:r>
        <w:rPr>
          <w:rFonts w:ascii="Times New Roman" w:hAnsi="Times New Roman" w:cs="Times New Roman"/>
          <w:sz w:val="22"/>
          <w:szCs w:val="22"/>
        </w:rPr>
        <w:t xml:space="preserve"> zwrotny. Rury PCV na przewody kanalizacyjne łączone na kielichy, łącznie ze wszystkimi akcesoriami montażowymi. Wpusty podłogowe PCV Ø 110 </w:t>
      </w:r>
      <w:proofErr w:type="spellStart"/>
      <w:r>
        <w:rPr>
          <w:rFonts w:ascii="Times New Roman" w:hAnsi="Times New Roman" w:cs="Times New Roman"/>
          <w:sz w:val="22"/>
          <w:szCs w:val="22"/>
        </w:rPr>
        <w:t>mm</w:t>
      </w:r>
      <w:proofErr w:type="spellEnd"/>
      <w:r>
        <w:rPr>
          <w:rFonts w:ascii="Times New Roman" w:hAnsi="Times New Roman" w:cs="Times New Roman"/>
          <w:sz w:val="22"/>
          <w:szCs w:val="22"/>
        </w:rPr>
        <w:t>.</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numPr>
          <w:ilvl w:val="0"/>
          <w:numId w:val="7"/>
        </w:numPr>
        <w:shd w:val="clear" w:color="auto" w:fill="auto"/>
        <w:spacing w:line="276" w:lineRule="auto"/>
        <w:ind w:right="100"/>
        <w:jc w:val="both"/>
        <w:rPr>
          <w:rFonts w:ascii="Times New Roman" w:hAnsi="Times New Roman" w:cs="Times New Roman"/>
          <w:i/>
          <w:sz w:val="22"/>
          <w:szCs w:val="22"/>
        </w:rPr>
      </w:pPr>
      <w:r w:rsidRPr="00094567">
        <w:rPr>
          <w:rFonts w:ascii="Times New Roman" w:hAnsi="Times New Roman" w:cs="Times New Roman"/>
          <w:i/>
          <w:sz w:val="22"/>
          <w:szCs w:val="22"/>
        </w:rPr>
        <w:t>Armatura i przybory</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Wodomierz na zimną wodę JS-32, wodomierz na wodę gorącą JS-25.</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Baterie umywalkowe naścienne, jedno-uchwytowe, chromowane – szt.9</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Baterie umywalkowe naścienne, jedno-uchwytowe, chromowane – szt.2</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Baterie natryskowe naścienne, jedno-uchwytowe, chromowane, z zestawem natryskowym przesuwnym, składającym się z drążka z uchwytami, rączki natrysku, węża natryskowego 1500 m w oplocie metalowym, z zestawem montażowym – szt.5</w:t>
      </w:r>
    </w:p>
    <w:p w:rsidR="00CA4F79" w:rsidRPr="00260203"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Zawory kątowe, chromowane do spłuczek, z wężem</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Miski ustępowe stojące – urządzenie kompaktowe, miska lejowa ceramiczna z odpływem poziomym, spłuczka ceramiczna (typ NOVA 023 201 firmy KOŁO lub równorzędna) – szt.5. Miska ustępowa w pomieszczeniu dla niepełnosprawnych podwyższona – urządzenie kompaktowe, miska lejowa z odpływem pionowym, spłuczka ceramiczna (typ NOVA TOP BEZ BARIER 063400 firmy KOŁO lub równorzędne) – szt.1</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Umywalki naścienne ceramiczne bez otworu: 460 x 350 szt.1 i 600 x 450 szt.8, narożna 320/350 z otworem – szt.2</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Umywalki według katalogu firmy KOŁO typ NOVA 021060 i 022046 lub równorzędne.</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Zlewozmywak emaliowany z płytą ociekową – szt.2</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Zlewozmywak emaliowany z 2-ma głębokimi komorami – szt.1</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Syfony umywalkowe butelkowe – szt.1</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Syfony zlewozmywakowe butelkowe – szt.3</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Poręcze dla niepełnosprawnych o parametrach przedstawionych na rzucie parteru – rozmieszczenie urządzeń i przyborów. Poręcze według katalogu ERGO PLUS lub równorzędne.</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poręcz nieruchoma do umywalki</w:t>
      </w:r>
      <w:r>
        <w:rPr>
          <w:rFonts w:ascii="Times New Roman" w:hAnsi="Times New Roman" w:cs="Times New Roman"/>
          <w:sz w:val="22"/>
          <w:szCs w:val="22"/>
        </w:rPr>
        <w:tab/>
      </w:r>
      <w:r>
        <w:rPr>
          <w:rFonts w:ascii="Times New Roman" w:hAnsi="Times New Roman" w:cs="Times New Roman"/>
          <w:sz w:val="22"/>
          <w:szCs w:val="22"/>
        </w:rPr>
        <w:tab/>
        <w:t>l = 600 mm</w:t>
      </w:r>
      <w:r>
        <w:rPr>
          <w:rFonts w:ascii="Times New Roman" w:hAnsi="Times New Roman" w:cs="Times New Roman"/>
          <w:sz w:val="22"/>
          <w:szCs w:val="22"/>
        </w:rPr>
        <w:tab/>
        <w:t>RK-18</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 poręcz nieruchoma do </w:t>
      </w:r>
      <w:proofErr w:type="spellStart"/>
      <w:r>
        <w:rPr>
          <w:rFonts w:ascii="Times New Roman" w:hAnsi="Times New Roman" w:cs="Times New Roman"/>
          <w:sz w:val="22"/>
          <w:szCs w:val="22"/>
        </w:rPr>
        <w:t>wc</w:t>
      </w:r>
      <w:proofErr w:type="spellEnd"/>
      <w:r>
        <w:rPr>
          <w:rFonts w:ascii="Times New Roman" w:hAnsi="Times New Roman" w:cs="Times New Roman"/>
          <w:sz w:val="22"/>
          <w:szCs w:val="22"/>
        </w:rPr>
        <w:t xml:space="preserve"> lewa</w:t>
      </w:r>
      <w:r>
        <w:rPr>
          <w:rFonts w:ascii="Times New Roman" w:hAnsi="Times New Roman" w:cs="Times New Roman"/>
          <w:sz w:val="22"/>
          <w:szCs w:val="22"/>
        </w:rPr>
        <w:tab/>
      </w:r>
      <w:r>
        <w:rPr>
          <w:rFonts w:ascii="Times New Roman" w:hAnsi="Times New Roman" w:cs="Times New Roman"/>
          <w:sz w:val="22"/>
          <w:szCs w:val="22"/>
        </w:rPr>
        <w:tab/>
        <w:t>l = 800 mm</w:t>
      </w:r>
      <w:r>
        <w:rPr>
          <w:rFonts w:ascii="Times New Roman" w:hAnsi="Times New Roman" w:cs="Times New Roman"/>
          <w:sz w:val="22"/>
          <w:szCs w:val="22"/>
        </w:rPr>
        <w:tab/>
        <w:t>RK-20</w:t>
      </w:r>
    </w:p>
    <w:p w:rsidR="00CA4F79" w:rsidRPr="00B31EA1" w:rsidRDefault="00CA4F79" w:rsidP="00FF1F9F">
      <w:pPr>
        <w:pStyle w:val="Teksttreci1"/>
        <w:shd w:val="clear" w:color="auto" w:fill="auto"/>
        <w:spacing w:line="276" w:lineRule="auto"/>
        <w:ind w:left="400" w:right="100" w:firstLine="0"/>
        <w:jc w:val="both"/>
        <w:rPr>
          <w:rFonts w:ascii="Times New Roman" w:hAnsi="Times New Roman" w:cs="Times New Roman"/>
          <w:sz w:val="22"/>
          <w:szCs w:val="22"/>
        </w:rPr>
      </w:pPr>
      <w:r>
        <w:rPr>
          <w:rFonts w:ascii="Times New Roman" w:hAnsi="Times New Roman" w:cs="Times New Roman"/>
          <w:sz w:val="22"/>
          <w:szCs w:val="22"/>
        </w:rPr>
        <w:t xml:space="preserve">- poręcz podnoszona do </w:t>
      </w:r>
      <w:proofErr w:type="spellStart"/>
      <w:r>
        <w:rPr>
          <w:rFonts w:ascii="Times New Roman" w:hAnsi="Times New Roman" w:cs="Times New Roman"/>
          <w:sz w:val="22"/>
          <w:szCs w:val="22"/>
        </w:rPr>
        <w:t>wc</w:t>
      </w:r>
      <w:proofErr w:type="spellEnd"/>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l = 800 mm</w:t>
      </w:r>
      <w:r>
        <w:rPr>
          <w:rFonts w:ascii="Times New Roman" w:hAnsi="Times New Roman" w:cs="Times New Roman"/>
          <w:sz w:val="22"/>
          <w:szCs w:val="22"/>
        </w:rPr>
        <w:tab/>
        <w:t>RK-21</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Technologia i wymagania techniczne wykonania</w:t>
      </w: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Przewody wodociągowe układane pod posadzką i w bruzdach wykutych w ścianach. Przewody powinny być układane w kierunku równoległym lub prostopadłym do ścian i posadzek.</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 xml:space="preserve">Przewody wody z izolacją cieplną otulinową. Przewody prowadzone w bruzdach powinny mieć oprócz izolacji cieplnej wolną przestrzeń powietrzną około 2 </w:t>
      </w:r>
      <w:proofErr w:type="spellStart"/>
      <w:r>
        <w:rPr>
          <w:rFonts w:ascii="Times New Roman" w:hAnsi="Times New Roman" w:cs="Times New Roman"/>
          <w:sz w:val="22"/>
          <w:szCs w:val="22"/>
        </w:rPr>
        <w:t>cm</w:t>
      </w:r>
      <w:proofErr w:type="spellEnd"/>
      <w:r>
        <w:rPr>
          <w:rFonts w:ascii="Times New Roman" w:hAnsi="Times New Roman" w:cs="Times New Roman"/>
          <w:sz w:val="22"/>
          <w:szCs w:val="22"/>
        </w:rPr>
        <w:t>. Zakrycie bruzd - po dokonaniu próby szczelności i odbiorze częściowym. Połączenia rur stalowych – gwintowane, uszczelnione taśmą  teflonową, przędzą z konopi lub pastą uszczelniającą. Niedopuszczalne stosowanie mini lub farb miniowych. Połączenie rur z tworzywa – zaciskowe według systemu.</w:t>
      </w:r>
    </w:p>
    <w:p w:rsidR="00CA4F79"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Przewody kanalizacyjne z rur PCV prowadzone pod posadzką, z obsypaniem piaskiem  i zabezpieczeniem przed załamaniem. Podejścia pionowe do przyborów prowadzone w bruzdach ścian. Piony kanalizacyjne prowadzone w pomieszczeniach sanitarnych, obudowane ściankami murowanymi , z wypełnieniem przestrzeni wełną mineralną. Połączenia kielichowe rur wykonać przy użyciu pierścienia gumowego. Odgałęzienia przewodów za pomocą trójników. Przewody pionowe mocowane do konstrukcji za pomocą uchwytów. Górna część rury odpowietrzającej powinna być wyprowadzona ponad dach i mieć średnicę powiększoną w stosunku do średnicy pionu.</w:t>
      </w:r>
    </w:p>
    <w:p w:rsidR="00CA4F79" w:rsidRPr="00231754" w:rsidRDefault="00CA4F79" w:rsidP="00FF1F9F">
      <w:pPr>
        <w:pStyle w:val="Teksttreci1"/>
        <w:shd w:val="clear" w:color="auto" w:fill="auto"/>
        <w:spacing w:line="276" w:lineRule="auto"/>
        <w:ind w:right="100" w:firstLine="0"/>
        <w:jc w:val="both"/>
        <w:rPr>
          <w:rFonts w:ascii="Times New Roman" w:hAnsi="Times New Roman" w:cs="Times New Roman"/>
          <w:sz w:val="22"/>
          <w:szCs w:val="22"/>
        </w:rPr>
      </w:pPr>
      <w:r>
        <w:rPr>
          <w:rFonts w:ascii="Times New Roman" w:hAnsi="Times New Roman" w:cs="Times New Roman"/>
          <w:sz w:val="22"/>
          <w:szCs w:val="22"/>
        </w:rPr>
        <w:t>Przybory są mocowane do ścian (umywalki) i do posadzki (miski ustępowe) – śrubami na kołki rozporowe, w sposób umożliwiający łatwy demontaż.</w:t>
      </w:r>
    </w:p>
    <w:p w:rsidR="00CA4F79" w:rsidRDefault="00CA4F79" w:rsidP="00FF1F9F">
      <w:pPr>
        <w:pStyle w:val="Teksttreci1"/>
        <w:shd w:val="clear" w:color="auto" w:fill="auto"/>
        <w:spacing w:line="276" w:lineRule="auto"/>
        <w:ind w:left="400" w:right="100" w:firstLine="0"/>
        <w:jc w:val="both"/>
        <w:rPr>
          <w:rFonts w:ascii="Times New Roman" w:hAnsi="Times New Roman" w:cs="Times New Roman"/>
          <w:b/>
          <w:sz w:val="22"/>
          <w:szCs w:val="22"/>
        </w:rPr>
      </w:pP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r>
        <w:rPr>
          <w:rFonts w:ascii="Times New Roman" w:hAnsi="Times New Roman" w:cs="Times New Roman"/>
          <w:b/>
          <w:sz w:val="22"/>
          <w:szCs w:val="22"/>
        </w:rPr>
        <w:t>Kontrola jakości i odbioru robót</w:t>
      </w:r>
    </w:p>
    <w:p w:rsidR="00CA4F79" w:rsidRDefault="00CA4F79" w:rsidP="00FF1F9F">
      <w:pPr>
        <w:pStyle w:val="Teksttreci1"/>
        <w:shd w:val="clear" w:color="auto" w:fill="auto"/>
        <w:spacing w:line="276" w:lineRule="auto"/>
        <w:ind w:right="100" w:firstLine="0"/>
        <w:jc w:val="both"/>
        <w:rPr>
          <w:rFonts w:ascii="Times New Roman" w:hAnsi="Times New Roman" w:cs="Times New Roman"/>
          <w:b/>
          <w:sz w:val="22"/>
          <w:szCs w:val="22"/>
        </w:rPr>
      </w:pPr>
    </w:p>
    <w:p w:rsidR="00CA4F79"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r w:rsidRPr="00866528">
        <w:rPr>
          <w:rFonts w:ascii="Times New Roman" w:hAnsi="Times New Roman" w:cs="Times New Roman"/>
          <w:sz w:val="22"/>
          <w:szCs w:val="22"/>
        </w:rPr>
        <w:t>Odbiór materiałów, elementów i urządzeń.</w:t>
      </w:r>
    </w:p>
    <w:p w:rsidR="00CA4F79" w:rsidRPr="00866528" w:rsidRDefault="00CA4F79" w:rsidP="00FF1F9F">
      <w:pPr>
        <w:pStyle w:val="Nagwek321"/>
        <w:keepNext/>
        <w:keepLines/>
        <w:shd w:val="clear" w:color="auto" w:fill="auto"/>
        <w:spacing w:before="0" w:after="0" w:line="276" w:lineRule="auto"/>
        <w:ind w:left="40"/>
        <w:rPr>
          <w:rFonts w:ascii="Times New Roman" w:hAnsi="Times New Roman" w:cs="Times New Roman"/>
          <w:sz w:val="22"/>
          <w:szCs w:val="22"/>
        </w:rPr>
      </w:pPr>
    </w:p>
    <w:p w:rsidR="00CA4F79" w:rsidRPr="00866528" w:rsidRDefault="00CA4F79" w:rsidP="00FF1F9F">
      <w:pPr>
        <w:pStyle w:val="Teksttreci1"/>
        <w:shd w:val="clear" w:color="auto" w:fill="auto"/>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 materiały do obrotu i stosowania w budownictwie, którymi są:</w:t>
      </w:r>
    </w:p>
    <w:p w:rsidR="00CA4F79" w:rsidRPr="00866528" w:rsidRDefault="00CA4F79" w:rsidP="00FF1F9F">
      <w:pPr>
        <w:pStyle w:val="Teksttreci1"/>
        <w:numPr>
          <w:ilvl w:val="1"/>
          <w:numId w:val="1"/>
        </w:numPr>
        <w:shd w:val="clear" w:color="auto" w:fill="auto"/>
        <w:tabs>
          <w:tab w:val="left" w:pos="270"/>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certyfikat na znak bezpieczeństwa,</w:t>
      </w:r>
    </w:p>
    <w:p w:rsidR="00CA4F79" w:rsidRPr="00866528" w:rsidRDefault="00CA4F79" w:rsidP="00FF1F9F">
      <w:pPr>
        <w:pStyle w:val="Teksttreci1"/>
        <w:numPr>
          <w:ilvl w:val="1"/>
          <w:numId w:val="1"/>
        </w:numPr>
        <w:shd w:val="clear" w:color="auto" w:fill="auto"/>
        <w:tabs>
          <w:tab w:val="left" w:pos="270"/>
        </w:tabs>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certyfikat zgodności lub deklaracja zgodności z dokumentem odniesienia (PN, aprobata techniczna, itp.).</w:t>
      </w:r>
    </w:p>
    <w:p w:rsidR="00CA4F79" w:rsidRPr="00866528" w:rsidRDefault="00CA4F79" w:rsidP="00FF1F9F">
      <w:pPr>
        <w:pStyle w:val="Teksttreci1"/>
        <w:shd w:val="clear" w:color="auto" w:fill="auto"/>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Materiały dostarczone na budowę muszą być właściwie oznakowane, odpowiednio znakiem bezpieczeństwa, znakiem budowlanym lub znakiem zgodności z PN. Ponadto na materiałach lub opakowaniach muszą znajdować się inne informacje, w tym instrukcja określająca zakres stosowania i sposób stosowania.</w:t>
      </w:r>
    </w:p>
    <w:p w:rsidR="00CA4F79" w:rsidRPr="00866528" w:rsidRDefault="00CA4F79" w:rsidP="00FF1F9F">
      <w:pPr>
        <w:pStyle w:val="Teksttreci1"/>
        <w:shd w:val="clear" w:color="auto" w:fill="auto"/>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Przy odbiorze urządzeń i elementów należy:</w:t>
      </w:r>
    </w:p>
    <w:p w:rsidR="00CA4F79" w:rsidRPr="00866528" w:rsidRDefault="00CA4F79" w:rsidP="00FF1F9F">
      <w:pPr>
        <w:pStyle w:val="Teksttreci1"/>
        <w:numPr>
          <w:ilvl w:val="0"/>
          <w:numId w:val="1"/>
        </w:numPr>
        <w:shd w:val="clear" w:color="auto" w:fill="auto"/>
        <w:tabs>
          <w:tab w:val="left" w:pos="160"/>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dokonać oględzin zewnętrznych,</w:t>
      </w:r>
    </w:p>
    <w:p w:rsidR="00CA4F79" w:rsidRPr="00866528" w:rsidRDefault="00CA4F79" w:rsidP="00FF1F9F">
      <w:pPr>
        <w:pStyle w:val="Teksttreci1"/>
        <w:numPr>
          <w:ilvl w:val="0"/>
          <w:numId w:val="1"/>
        </w:numPr>
        <w:shd w:val="clear" w:color="auto" w:fill="auto"/>
        <w:tabs>
          <w:tab w:val="left" w:pos="165"/>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sprawdzić wymiary główne,</w:t>
      </w:r>
    </w:p>
    <w:p w:rsidR="00CA4F79" w:rsidRPr="00866528" w:rsidRDefault="00CA4F79" w:rsidP="00FF1F9F">
      <w:pPr>
        <w:pStyle w:val="Teksttreci1"/>
        <w:numPr>
          <w:ilvl w:val="0"/>
          <w:numId w:val="1"/>
        </w:numPr>
        <w:shd w:val="clear" w:color="auto" w:fill="auto"/>
        <w:tabs>
          <w:tab w:val="left" w:pos="165"/>
        </w:tabs>
        <w:spacing w:line="276" w:lineRule="auto"/>
        <w:ind w:left="4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sprawdzić działanie mechanizmów </w:t>
      </w:r>
    </w:p>
    <w:p w:rsidR="00CA4F79" w:rsidRDefault="00CA4F79" w:rsidP="00FF1F9F">
      <w:pPr>
        <w:pStyle w:val="Teksttreci1"/>
        <w:numPr>
          <w:ilvl w:val="0"/>
          <w:numId w:val="1"/>
        </w:numPr>
        <w:shd w:val="clear" w:color="auto" w:fill="auto"/>
        <w:tabs>
          <w:tab w:val="left" w:pos="160"/>
        </w:tabs>
        <w:spacing w:line="276" w:lineRule="auto"/>
        <w:ind w:left="40" w:right="50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sprawdzić wzrokowo szczelność połączeń i spawów. </w:t>
      </w: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b/>
          <w:sz w:val="22"/>
          <w:szCs w:val="22"/>
        </w:rPr>
      </w:pPr>
      <w:r>
        <w:rPr>
          <w:rFonts w:ascii="Times New Roman" w:hAnsi="Times New Roman" w:cs="Times New Roman"/>
          <w:b/>
          <w:sz w:val="22"/>
          <w:szCs w:val="22"/>
        </w:rPr>
        <w:t>Kontrola wykonania i odbiór międzyoperacyjny</w:t>
      </w: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b/>
          <w:sz w:val="22"/>
          <w:szCs w:val="22"/>
        </w:rPr>
      </w:pP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r>
        <w:rPr>
          <w:rFonts w:ascii="Times New Roman" w:hAnsi="Times New Roman" w:cs="Times New Roman"/>
          <w:sz w:val="22"/>
          <w:szCs w:val="22"/>
        </w:rPr>
        <w:t>Kontroli ciśnieniowego sprawdzenia szczelności – wymaga instalacja wodociągowa, przed zamontowaniem osłon, izolacji cieplnej i przed zamurowaniem bruzd. Poziome przewody kanalizacyjne powinny być sprawdzone przed obsypaniem i przed wykonaniem podłoży betonowych. Należy sprawdzić szczelność połączeń w kielichach, spadki przewodów – odstępstwo nie może być większe jak 10% projektowanego spadku przewodów.</w:t>
      </w: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r>
        <w:rPr>
          <w:rFonts w:ascii="Times New Roman" w:hAnsi="Times New Roman" w:cs="Times New Roman"/>
          <w:sz w:val="22"/>
          <w:szCs w:val="22"/>
        </w:rPr>
        <w:t>Należy również sprawdzić sposób stabilizacji i zamocowania przewodów przed możliwością przemieszczenia i załamania podczas betonowania warstw posadzkowych.</w:t>
      </w: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p>
    <w:p w:rsidR="00CA4F79" w:rsidRDefault="00CA4F79" w:rsidP="00FF1F9F">
      <w:pPr>
        <w:pStyle w:val="Teksttreci1"/>
        <w:shd w:val="clear" w:color="auto" w:fill="auto"/>
        <w:tabs>
          <w:tab w:val="left" w:pos="160"/>
        </w:tabs>
        <w:spacing w:line="276" w:lineRule="auto"/>
        <w:ind w:left="40" w:right="50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20" w:right="480" w:firstLine="0"/>
        <w:jc w:val="both"/>
        <w:rPr>
          <w:rStyle w:val="TeksttreciPogrubienie"/>
          <w:rFonts w:ascii="Times New Roman" w:hAnsi="Times New Roman" w:cs="Times New Roman"/>
          <w:sz w:val="22"/>
          <w:szCs w:val="22"/>
        </w:rPr>
      </w:pPr>
      <w:r w:rsidRPr="00866528">
        <w:rPr>
          <w:rStyle w:val="TeksttreciPogrubienie"/>
          <w:rFonts w:ascii="Times New Roman" w:hAnsi="Times New Roman" w:cs="Times New Roman"/>
          <w:sz w:val="22"/>
          <w:szCs w:val="22"/>
        </w:rPr>
        <w:t>Odbiory końcowe.</w:t>
      </w:r>
    </w:p>
    <w:p w:rsidR="00CA4F79" w:rsidRPr="00866528" w:rsidRDefault="00CA4F79" w:rsidP="00FF1F9F">
      <w:pPr>
        <w:pStyle w:val="Teksttreci1"/>
        <w:shd w:val="clear" w:color="auto" w:fill="auto"/>
        <w:spacing w:line="276" w:lineRule="auto"/>
        <w:ind w:left="20" w:right="480" w:firstLine="0"/>
        <w:jc w:val="both"/>
        <w:rPr>
          <w:rFonts w:ascii="Times New Roman" w:hAnsi="Times New Roman" w:cs="Times New Roman"/>
          <w:sz w:val="22"/>
          <w:szCs w:val="22"/>
        </w:rPr>
      </w:pPr>
    </w:p>
    <w:p w:rsidR="00CA4F79" w:rsidRDefault="00CA4F79" w:rsidP="00FF1F9F">
      <w:pPr>
        <w:pStyle w:val="Teksttreci1"/>
        <w:shd w:val="clear" w:color="auto" w:fill="auto"/>
        <w:spacing w:line="276" w:lineRule="auto"/>
        <w:ind w:left="60" w:right="720" w:firstLine="0"/>
        <w:jc w:val="both"/>
        <w:rPr>
          <w:rFonts w:ascii="Times New Roman" w:hAnsi="Times New Roman" w:cs="Times New Roman"/>
          <w:sz w:val="22"/>
          <w:szCs w:val="22"/>
        </w:rPr>
      </w:pPr>
      <w:r w:rsidRPr="00866528">
        <w:rPr>
          <w:rFonts w:ascii="Times New Roman" w:hAnsi="Times New Roman" w:cs="Times New Roman"/>
          <w:sz w:val="22"/>
          <w:szCs w:val="22"/>
        </w:rPr>
        <w:t>Odbiór tech</w:t>
      </w:r>
      <w:r>
        <w:rPr>
          <w:rFonts w:ascii="Times New Roman" w:hAnsi="Times New Roman" w:cs="Times New Roman"/>
          <w:sz w:val="22"/>
          <w:szCs w:val="22"/>
        </w:rPr>
        <w:t>niczny instalacji wodociągowej i kanalizacyjnej -</w:t>
      </w:r>
      <w:r w:rsidRPr="00866528">
        <w:rPr>
          <w:rFonts w:ascii="Times New Roman" w:hAnsi="Times New Roman" w:cs="Times New Roman"/>
          <w:sz w:val="22"/>
          <w:szCs w:val="22"/>
        </w:rPr>
        <w:t xml:space="preserve"> następuje po zakończeniu montażu, przeprowadzeniu prób i ma na celu</w:t>
      </w:r>
      <w:r>
        <w:rPr>
          <w:rFonts w:ascii="Times New Roman" w:hAnsi="Times New Roman" w:cs="Times New Roman"/>
          <w:sz w:val="22"/>
          <w:szCs w:val="22"/>
        </w:rPr>
        <w:t xml:space="preserve"> stwierdzenie, czy </w:t>
      </w:r>
      <w:r w:rsidRPr="00866528">
        <w:rPr>
          <w:rFonts w:ascii="Times New Roman" w:hAnsi="Times New Roman" w:cs="Times New Roman"/>
          <w:sz w:val="22"/>
          <w:szCs w:val="22"/>
        </w:rPr>
        <w:t xml:space="preserve"> zgodnie z projektem, nadaje się do eksploatacji i osiąga zakładane parametry.</w:t>
      </w:r>
      <w:r>
        <w:rPr>
          <w:rFonts w:ascii="Times New Roman" w:hAnsi="Times New Roman" w:cs="Times New Roman"/>
          <w:sz w:val="22"/>
          <w:szCs w:val="22"/>
        </w:rPr>
        <w:t xml:space="preserve"> Instalacja wodociągowa wymaga wykonania ciśnieniowej próby szczelności.</w:t>
      </w:r>
    </w:p>
    <w:p w:rsidR="00CA4F79" w:rsidRPr="00866528" w:rsidRDefault="00CA4F79" w:rsidP="00FF1F9F">
      <w:pPr>
        <w:pStyle w:val="Teksttreci1"/>
        <w:shd w:val="clear" w:color="auto" w:fill="auto"/>
        <w:spacing w:line="276" w:lineRule="auto"/>
        <w:ind w:right="720" w:firstLine="0"/>
        <w:jc w:val="both"/>
        <w:rPr>
          <w:rFonts w:ascii="Times New Roman" w:hAnsi="Times New Roman" w:cs="Times New Roman"/>
          <w:sz w:val="22"/>
          <w:szCs w:val="22"/>
        </w:rPr>
      </w:pPr>
      <w:r w:rsidRPr="00866528">
        <w:rPr>
          <w:rFonts w:ascii="Times New Roman" w:hAnsi="Times New Roman" w:cs="Times New Roman"/>
          <w:sz w:val="22"/>
          <w:szCs w:val="22"/>
        </w:rPr>
        <w:t xml:space="preserve"> Przy odbiorze końcowym należy przedłożyć:</w:t>
      </w:r>
    </w:p>
    <w:p w:rsidR="00CA4F79" w:rsidRPr="00866528" w:rsidRDefault="00CA4F79" w:rsidP="00FF1F9F">
      <w:pPr>
        <w:pStyle w:val="Teksttreci1"/>
        <w:numPr>
          <w:ilvl w:val="0"/>
          <w:numId w:val="1"/>
        </w:numPr>
        <w:shd w:val="clear" w:color="auto" w:fill="auto"/>
        <w:tabs>
          <w:tab w:val="left" w:pos="180"/>
        </w:tabs>
        <w:spacing w:line="276" w:lineRule="auto"/>
        <w:ind w:left="60" w:right="-3" w:firstLine="0"/>
        <w:jc w:val="both"/>
        <w:rPr>
          <w:rFonts w:ascii="Times New Roman" w:hAnsi="Times New Roman" w:cs="Times New Roman"/>
          <w:sz w:val="22"/>
          <w:szCs w:val="22"/>
        </w:rPr>
      </w:pPr>
      <w:r w:rsidRPr="00866528">
        <w:rPr>
          <w:rFonts w:ascii="Times New Roman" w:hAnsi="Times New Roman" w:cs="Times New Roman"/>
          <w:sz w:val="22"/>
          <w:szCs w:val="22"/>
        </w:rPr>
        <w:t>dokumentację techniczną z naniesionymi ewentualnymi zmianami i uzupełnieniami dokonanymi w czasie budowy,</w:t>
      </w:r>
    </w:p>
    <w:p w:rsidR="00CA4F79" w:rsidRPr="00866528" w:rsidRDefault="00CA4F79" w:rsidP="00FF1F9F">
      <w:pPr>
        <w:pStyle w:val="Teksttreci1"/>
        <w:numPr>
          <w:ilvl w:val="0"/>
          <w:numId w:val="1"/>
        </w:numPr>
        <w:shd w:val="clear" w:color="auto" w:fill="auto"/>
        <w:tabs>
          <w:tab w:val="left" w:pos="18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dziennik budowy i książkę obmiarów,</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protokoły odbiorów częściowych na roboty "zanikające",</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protokoły wykonanych prób i badań,</w:t>
      </w:r>
    </w:p>
    <w:p w:rsidR="00CA4F79" w:rsidRPr="00866528" w:rsidRDefault="00CA4F79" w:rsidP="00FF1F9F">
      <w:pPr>
        <w:pStyle w:val="Teksttreci1"/>
        <w:numPr>
          <w:ilvl w:val="0"/>
          <w:numId w:val="1"/>
        </w:numPr>
        <w:shd w:val="clear" w:color="auto" w:fill="auto"/>
        <w:tabs>
          <w:tab w:val="left" w:pos="180"/>
        </w:tabs>
        <w:spacing w:line="276" w:lineRule="auto"/>
        <w:ind w:left="60" w:right="-3" w:firstLine="0"/>
        <w:jc w:val="both"/>
        <w:rPr>
          <w:rFonts w:ascii="Times New Roman" w:hAnsi="Times New Roman" w:cs="Times New Roman"/>
          <w:sz w:val="22"/>
          <w:szCs w:val="22"/>
        </w:rPr>
      </w:pPr>
      <w:r w:rsidRPr="00866528">
        <w:rPr>
          <w:rFonts w:ascii="Times New Roman" w:hAnsi="Times New Roman" w:cs="Times New Roman"/>
          <w:sz w:val="22"/>
          <w:szCs w:val="22"/>
        </w:rPr>
        <w:t>świadectwa jakości, wydane przez dostawców urządzeń i materiałów podlegających odbiorom technicznym, a także niezbędne decyzje o dopuszczeniu do stosowania w budownictwie,</w:t>
      </w:r>
    </w:p>
    <w:p w:rsidR="00CA4F79" w:rsidRPr="00866528" w:rsidRDefault="00CA4F79" w:rsidP="00FF1F9F">
      <w:pPr>
        <w:pStyle w:val="Teksttreci1"/>
        <w:numPr>
          <w:ilvl w:val="0"/>
          <w:numId w:val="1"/>
        </w:numPr>
        <w:shd w:val="clear" w:color="auto" w:fill="auto"/>
        <w:tabs>
          <w:tab w:val="left" w:pos="190"/>
        </w:tabs>
        <w:spacing w:line="276" w:lineRule="auto"/>
        <w:ind w:left="60" w:firstLine="0"/>
        <w:jc w:val="both"/>
        <w:rPr>
          <w:rFonts w:ascii="Times New Roman" w:hAnsi="Times New Roman" w:cs="Times New Roman"/>
          <w:sz w:val="22"/>
          <w:szCs w:val="22"/>
        </w:rPr>
      </w:pPr>
      <w:r w:rsidRPr="00866528">
        <w:rPr>
          <w:rFonts w:ascii="Times New Roman" w:hAnsi="Times New Roman" w:cs="Times New Roman"/>
          <w:sz w:val="22"/>
          <w:szCs w:val="22"/>
        </w:rPr>
        <w:t>instrukcje obsługi.</w:t>
      </w:r>
    </w:p>
    <w:p w:rsidR="00CA4F79" w:rsidRPr="00866528" w:rsidRDefault="00CA4F79" w:rsidP="00FF1F9F">
      <w:pPr>
        <w:pStyle w:val="Teksttreci1"/>
        <w:shd w:val="clear" w:color="auto" w:fill="auto"/>
        <w:spacing w:line="276" w:lineRule="auto"/>
        <w:ind w:left="60" w:right="720" w:firstLine="0"/>
        <w:jc w:val="both"/>
        <w:rPr>
          <w:rFonts w:ascii="Times New Roman" w:hAnsi="Times New Roman" w:cs="Times New Roman"/>
          <w:sz w:val="22"/>
          <w:szCs w:val="22"/>
        </w:rPr>
      </w:pPr>
      <w:r w:rsidRPr="00866528">
        <w:rPr>
          <w:rFonts w:ascii="Times New Roman" w:hAnsi="Times New Roman" w:cs="Times New Roman"/>
          <w:sz w:val="22"/>
          <w:szCs w:val="22"/>
        </w:rPr>
        <w:t>Z każdego odbioru i próby ma być sporządzony protokół, który jest ewidencjonowany i przechowywany wraz z dokumentacją budowy. Odbiór końcowy dokonywany jest między innymi na podstawie protokołów odbiorów częściowych elementów zanikających lub ulegających zakryciu oraz prób.</w:t>
      </w: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p w:rsidR="00CA4F79" w:rsidRPr="00866528" w:rsidRDefault="00CA4F79" w:rsidP="00FF1F9F">
      <w:pPr>
        <w:pStyle w:val="Nagwek321"/>
        <w:keepNext/>
        <w:keepLines/>
        <w:shd w:val="clear" w:color="auto" w:fill="auto"/>
        <w:spacing w:before="0" w:after="0" w:line="276" w:lineRule="auto"/>
        <w:ind w:right="1000"/>
        <w:rPr>
          <w:rFonts w:ascii="Times New Roman" w:hAnsi="Times New Roman" w:cs="Times New Roman"/>
          <w:sz w:val="22"/>
          <w:szCs w:val="22"/>
        </w:rPr>
      </w:pPr>
    </w:p>
    <w:sectPr w:rsidR="00CA4F79" w:rsidRPr="00866528" w:rsidSect="00CA4F79">
      <w:pgSz w:w="11905" w:h="16837" w:code="9"/>
      <w:pgMar w:top="1418" w:right="567" w:bottom="930" w:left="1418" w:header="567" w:footer="709"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EE3" w:rsidRDefault="00CC4EE3" w:rsidP="002C2CA8">
      <w:r>
        <w:separator/>
      </w:r>
    </w:p>
  </w:endnote>
  <w:endnote w:type="continuationSeparator" w:id="0">
    <w:p w:rsidR="00CC4EE3" w:rsidRDefault="00CC4EE3" w:rsidP="002C2CA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EE3" w:rsidRDefault="00CC4EE3" w:rsidP="002C2CA8">
      <w:r>
        <w:separator/>
      </w:r>
    </w:p>
  </w:footnote>
  <w:footnote w:type="continuationSeparator" w:id="0">
    <w:p w:rsidR="00CC4EE3" w:rsidRDefault="00CC4EE3" w:rsidP="002C2C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bullet"/>
      <w:lvlText w:val="-"/>
      <w:lvlJc w:val="left"/>
      <w:rPr>
        <w:rFonts w:ascii="Arial" w:hAnsi="Arial"/>
        <w:b w:val="0"/>
        <w:i w:val="0"/>
        <w:smallCaps w:val="0"/>
        <w:strike w:val="0"/>
        <w:color w:val="000000"/>
        <w:spacing w:val="0"/>
        <w:w w:val="100"/>
        <w:position w:val="0"/>
        <w:sz w:val="18"/>
        <w:u w:val="none"/>
      </w:rPr>
    </w:lvl>
    <w:lvl w:ilvl="1">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2">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3">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4">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5">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6">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7">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lvl w:ilvl="8">
      <w:start w:val="5"/>
      <w:numFmt w:val="decimal"/>
      <w:lvlText w:val="%2)"/>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nsid w:val="00000007"/>
    <w:multiLevelType w:val="multilevel"/>
    <w:tmpl w:val="00000006"/>
    <w:lvl w:ilvl="0">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1">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2">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3">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4">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5">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6">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7">
      <w:start w:val="2"/>
      <w:numFmt w:val="decimal"/>
      <w:lvlText w:val="2.%1."/>
      <w:lvlJc w:val="left"/>
      <w:rPr>
        <w:rFonts w:ascii="Arial" w:hAnsi="Arial" w:cs="Arial"/>
        <w:b/>
        <w:bCs/>
        <w:i w:val="0"/>
        <w:iCs w:val="0"/>
        <w:smallCaps w:val="0"/>
        <w:strike w:val="0"/>
        <w:color w:val="000000"/>
        <w:spacing w:val="0"/>
        <w:w w:val="100"/>
        <w:position w:val="0"/>
        <w:sz w:val="18"/>
        <w:szCs w:val="18"/>
        <w:u w:val="none"/>
      </w:rPr>
    </w:lvl>
    <w:lvl w:ilvl="8">
      <w:start w:val="2"/>
      <w:numFmt w:val="decimal"/>
      <w:lvlText w:val="2.%1."/>
      <w:lvlJc w:val="left"/>
      <w:rPr>
        <w:rFonts w:ascii="Arial" w:hAnsi="Arial" w:cs="Arial"/>
        <w:b/>
        <w:bCs/>
        <w:i w:val="0"/>
        <w:iCs w:val="0"/>
        <w:smallCaps w:val="0"/>
        <w:strike w:val="0"/>
        <w:color w:val="000000"/>
        <w:spacing w:val="0"/>
        <w:w w:val="100"/>
        <w:position w:val="0"/>
        <w:sz w:val="18"/>
        <w:szCs w:val="18"/>
        <w:u w:val="none"/>
      </w:rPr>
    </w:lvl>
  </w:abstractNum>
  <w:abstractNum w:abstractNumId="2">
    <w:nsid w:val="0DC16729"/>
    <w:multiLevelType w:val="hybridMultilevel"/>
    <w:tmpl w:val="EF029E40"/>
    <w:lvl w:ilvl="0" w:tplc="167E6436">
      <w:start w:val="1"/>
      <w:numFmt w:val="lowerLetter"/>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3">
    <w:nsid w:val="14176270"/>
    <w:multiLevelType w:val="hybridMultilevel"/>
    <w:tmpl w:val="E47CF864"/>
    <w:lvl w:ilvl="0" w:tplc="25E2A3F2">
      <w:start w:val="1"/>
      <w:numFmt w:val="lowerLetter"/>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
    <w:nsid w:val="174B5B5B"/>
    <w:multiLevelType w:val="multilevel"/>
    <w:tmpl w:val="64906D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FA34257"/>
    <w:multiLevelType w:val="hybridMultilevel"/>
    <w:tmpl w:val="190AF4E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FDF3A45"/>
    <w:multiLevelType w:val="hybridMultilevel"/>
    <w:tmpl w:val="6974E202"/>
    <w:lvl w:ilvl="0" w:tplc="CA129944">
      <w:start w:val="1"/>
      <w:numFmt w:val="lowerLetter"/>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
    <w:nsid w:val="32536567"/>
    <w:multiLevelType w:val="hybridMultilevel"/>
    <w:tmpl w:val="EAC4EB32"/>
    <w:lvl w:ilvl="0" w:tplc="C596AE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36811F79"/>
    <w:multiLevelType w:val="multilevel"/>
    <w:tmpl w:val="70D89D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8D741EE"/>
    <w:multiLevelType w:val="hybridMultilevel"/>
    <w:tmpl w:val="F0105B0E"/>
    <w:lvl w:ilvl="0" w:tplc="B0CE81AA">
      <w:start w:val="1"/>
      <w:numFmt w:val="lowerLetter"/>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
    <w:nsid w:val="3E563467"/>
    <w:multiLevelType w:val="hybridMultilevel"/>
    <w:tmpl w:val="92CC223A"/>
    <w:lvl w:ilvl="0" w:tplc="AD74D87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54C14642"/>
    <w:multiLevelType w:val="hybridMultilevel"/>
    <w:tmpl w:val="C5E434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8CB2D7B"/>
    <w:multiLevelType w:val="hybridMultilevel"/>
    <w:tmpl w:val="05607298"/>
    <w:lvl w:ilvl="0" w:tplc="BA748CD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6ABC6F35"/>
    <w:multiLevelType w:val="hybridMultilevel"/>
    <w:tmpl w:val="13701DDC"/>
    <w:lvl w:ilvl="0" w:tplc="FE66119C">
      <w:start w:val="1"/>
      <w:numFmt w:val="lowerLetter"/>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4">
    <w:nsid w:val="7E1A777C"/>
    <w:multiLevelType w:val="hybridMultilevel"/>
    <w:tmpl w:val="3612BFC6"/>
    <w:lvl w:ilvl="0" w:tplc="7E5298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11"/>
  </w:num>
  <w:num w:numId="5">
    <w:abstractNumId w:val="9"/>
  </w:num>
  <w:num w:numId="6">
    <w:abstractNumId w:val="2"/>
  </w:num>
  <w:num w:numId="7">
    <w:abstractNumId w:val="13"/>
  </w:num>
  <w:num w:numId="8">
    <w:abstractNumId w:val="6"/>
  </w:num>
  <w:num w:numId="9">
    <w:abstractNumId w:val="3"/>
  </w:num>
  <w:num w:numId="10">
    <w:abstractNumId w:val="8"/>
  </w:num>
  <w:num w:numId="11">
    <w:abstractNumId w:val="14"/>
  </w:num>
  <w:num w:numId="12">
    <w:abstractNumId w:val="12"/>
  </w:num>
  <w:num w:numId="13">
    <w:abstractNumId w:val="7"/>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524D5"/>
    <w:rsid w:val="00017D83"/>
    <w:rsid w:val="00023A4B"/>
    <w:rsid w:val="00037075"/>
    <w:rsid w:val="00040C89"/>
    <w:rsid w:val="00044C85"/>
    <w:rsid w:val="00087A45"/>
    <w:rsid w:val="000B121F"/>
    <w:rsid w:val="000C272D"/>
    <w:rsid w:val="000C2CA4"/>
    <w:rsid w:val="000C3689"/>
    <w:rsid w:val="000F5C8A"/>
    <w:rsid w:val="001113ED"/>
    <w:rsid w:val="001616BC"/>
    <w:rsid w:val="00193217"/>
    <w:rsid w:val="001A2FC5"/>
    <w:rsid w:val="001A51D2"/>
    <w:rsid w:val="001B1AC2"/>
    <w:rsid w:val="001C18FA"/>
    <w:rsid w:val="001D4A38"/>
    <w:rsid w:val="001D6319"/>
    <w:rsid w:val="001E0F1A"/>
    <w:rsid w:val="0020279C"/>
    <w:rsid w:val="00212C6B"/>
    <w:rsid w:val="00232B81"/>
    <w:rsid w:val="00260203"/>
    <w:rsid w:val="00260F3B"/>
    <w:rsid w:val="00266353"/>
    <w:rsid w:val="002703B8"/>
    <w:rsid w:val="00280708"/>
    <w:rsid w:val="00293783"/>
    <w:rsid w:val="002C2CA8"/>
    <w:rsid w:val="002D6BFD"/>
    <w:rsid w:val="003278D5"/>
    <w:rsid w:val="003A654E"/>
    <w:rsid w:val="003C6EED"/>
    <w:rsid w:val="003F3BB2"/>
    <w:rsid w:val="004057DA"/>
    <w:rsid w:val="00457DB0"/>
    <w:rsid w:val="004C2758"/>
    <w:rsid w:val="005863F1"/>
    <w:rsid w:val="005A2F28"/>
    <w:rsid w:val="005A7933"/>
    <w:rsid w:val="00601FC5"/>
    <w:rsid w:val="006077FC"/>
    <w:rsid w:val="00630E2C"/>
    <w:rsid w:val="00633B76"/>
    <w:rsid w:val="006503AA"/>
    <w:rsid w:val="00664F72"/>
    <w:rsid w:val="00693977"/>
    <w:rsid w:val="006B5FFC"/>
    <w:rsid w:val="006C6A6B"/>
    <w:rsid w:val="006E40B1"/>
    <w:rsid w:val="0070155B"/>
    <w:rsid w:val="00715F82"/>
    <w:rsid w:val="00721B78"/>
    <w:rsid w:val="00777769"/>
    <w:rsid w:val="00780A12"/>
    <w:rsid w:val="00787A16"/>
    <w:rsid w:val="00796BA1"/>
    <w:rsid w:val="007D417F"/>
    <w:rsid w:val="007E7BF9"/>
    <w:rsid w:val="007F3741"/>
    <w:rsid w:val="007F6C94"/>
    <w:rsid w:val="00803E84"/>
    <w:rsid w:val="00826020"/>
    <w:rsid w:val="00834BB1"/>
    <w:rsid w:val="0085326E"/>
    <w:rsid w:val="00862640"/>
    <w:rsid w:val="00882293"/>
    <w:rsid w:val="008A2C73"/>
    <w:rsid w:val="008D5055"/>
    <w:rsid w:val="008E1D53"/>
    <w:rsid w:val="008E7762"/>
    <w:rsid w:val="00957B19"/>
    <w:rsid w:val="009A5967"/>
    <w:rsid w:val="009A76A0"/>
    <w:rsid w:val="009B4C44"/>
    <w:rsid w:val="009E6C19"/>
    <w:rsid w:val="00A008F8"/>
    <w:rsid w:val="00A07781"/>
    <w:rsid w:val="00A72958"/>
    <w:rsid w:val="00A8435C"/>
    <w:rsid w:val="00AA4CF9"/>
    <w:rsid w:val="00AE3D77"/>
    <w:rsid w:val="00B4177C"/>
    <w:rsid w:val="00B524D5"/>
    <w:rsid w:val="00B56503"/>
    <w:rsid w:val="00B767AC"/>
    <w:rsid w:val="00B83D3F"/>
    <w:rsid w:val="00B843EF"/>
    <w:rsid w:val="00BC7C22"/>
    <w:rsid w:val="00BF398E"/>
    <w:rsid w:val="00C411EF"/>
    <w:rsid w:val="00C8643A"/>
    <w:rsid w:val="00C91810"/>
    <w:rsid w:val="00CA4F79"/>
    <w:rsid w:val="00CC4EE3"/>
    <w:rsid w:val="00D11485"/>
    <w:rsid w:val="00D21882"/>
    <w:rsid w:val="00D45EDA"/>
    <w:rsid w:val="00D47519"/>
    <w:rsid w:val="00D60D26"/>
    <w:rsid w:val="00D66F99"/>
    <w:rsid w:val="00D71771"/>
    <w:rsid w:val="00D9233B"/>
    <w:rsid w:val="00DA72DF"/>
    <w:rsid w:val="00DC4242"/>
    <w:rsid w:val="00DD26FB"/>
    <w:rsid w:val="00DD5CA0"/>
    <w:rsid w:val="00DE61E4"/>
    <w:rsid w:val="00E11C7A"/>
    <w:rsid w:val="00E14CAF"/>
    <w:rsid w:val="00E27EF5"/>
    <w:rsid w:val="00E30BEF"/>
    <w:rsid w:val="00E4331B"/>
    <w:rsid w:val="00E4734A"/>
    <w:rsid w:val="00E86C98"/>
    <w:rsid w:val="00E9164E"/>
    <w:rsid w:val="00EA5787"/>
    <w:rsid w:val="00EC7005"/>
    <w:rsid w:val="00F33671"/>
    <w:rsid w:val="00F8120D"/>
    <w:rsid w:val="00F91ED1"/>
    <w:rsid w:val="00F93C40"/>
    <w:rsid w:val="00FB4EFA"/>
    <w:rsid w:val="00FD7E91"/>
    <w:rsid w:val="00FE0FB5"/>
    <w:rsid w:val="00FF36D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6353"/>
    <w:rPr>
      <w:rFonts w:ascii="Arial Unicode MS" w:eastAsia="Arial Unicode MS" w:hAnsi="Arial Unicode MS" w:cs="Arial Unicode MS"/>
      <w:color w:val="00000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2">
    <w:name w:val="Nagłówek #1 (2)_"/>
    <w:basedOn w:val="Domylnaczcionkaakapitu"/>
    <w:link w:val="Nagwek120"/>
    <w:uiPriority w:val="99"/>
    <w:locked/>
    <w:rsid w:val="00266353"/>
    <w:rPr>
      <w:rFonts w:ascii="Arial" w:hAnsi="Arial" w:cs="Arial"/>
      <w:b/>
      <w:bCs/>
      <w:sz w:val="26"/>
      <w:szCs w:val="26"/>
      <w:shd w:val="clear" w:color="auto" w:fill="FFFFFF"/>
    </w:rPr>
  </w:style>
  <w:style w:type="paragraph" w:customStyle="1" w:styleId="Nagwek120">
    <w:name w:val="Nagłówek #1 (2)"/>
    <w:basedOn w:val="Normalny"/>
    <w:link w:val="Nagwek12"/>
    <w:uiPriority w:val="99"/>
    <w:rsid w:val="00266353"/>
    <w:pPr>
      <w:shd w:val="clear" w:color="auto" w:fill="FFFFFF"/>
      <w:spacing w:before="420" w:after="60" w:line="240" w:lineRule="atLeast"/>
      <w:outlineLvl w:val="0"/>
    </w:pPr>
    <w:rPr>
      <w:rFonts w:ascii="Arial" w:eastAsiaTheme="minorHAnsi" w:hAnsi="Arial" w:cs="Arial"/>
      <w:b/>
      <w:bCs/>
      <w:color w:val="auto"/>
      <w:sz w:val="26"/>
      <w:szCs w:val="26"/>
      <w:lang w:eastAsia="en-US"/>
    </w:rPr>
  </w:style>
  <w:style w:type="character" w:customStyle="1" w:styleId="Nagwek22">
    <w:name w:val="Nagłówek #2 (2)_"/>
    <w:basedOn w:val="Domylnaczcionkaakapitu"/>
    <w:link w:val="Nagwek220"/>
    <w:uiPriority w:val="99"/>
    <w:locked/>
    <w:rsid w:val="00266353"/>
    <w:rPr>
      <w:rFonts w:ascii="Arial" w:hAnsi="Arial" w:cs="Arial"/>
      <w:b/>
      <w:bCs/>
      <w:sz w:val="23"/>
      <w:szCs w:val="23"/>
      <w:shd w:val="clear" w:color="auto" w:fill="FFFFFF"/>
    </w:rPr>
  </w:style>
  <w:style w:type="character" w:customStyle="1" w:styleId="Nagwek32">
    <w:name w:val="Nagłówek #3 (2)_"/>
    <w:basedOn w:val="Domylnaczcionkaakapitu"/>
    <w:link w:val="Nagwek321"/>
    <w:uiPriority w:val="99"/>
    <w:locked/>
    <w:rsid w:val="00266353"/>
    <w:rPr>
      <w:rFonts w:ascii="Arial" w:hAnsi="Arial" w:cs="Arial"/>
      <w:b/>
      <w:bCs/>
      <w:sz w:val="18"/>
      <w:szCs w:val="18"/>
      <w:shd w:val="clear" w:color="auto" w:fill="FFFFFF"/>
    </w:rPr>
  </w:style>
  <w:style w:type="character" w:customStyle="1" w:styleId="Teksttreci">
    <w:name w:val="Tekst treści_"/>
    <w:basedOn w:val="Domylnaczcionkaakapitu"/>
    <w:link w:val="Teksttreci1"/>
    <w:uiPriority w:val="99"/>
    <w:locked/>
    <w:rsid w:val="00266353"/>
    <w:rPr>
      <w:rFonts w:ascii="Arial" w:hAnsi="Arial" w:cs="Arial"/>
      <w:sz w:val="18"/>
      <w:szCs w:val="18"/>
      <w:shd w:val="clear" w:color="auto" w:fill="FFFFFF"/>
    </w:rPr>
  </w:style>
  <w:style w:type="character" w:customStyle="1" w:styleId="Nagwek320">
    <w:name w:val="Nagłówek #3 (2)"/>
    <w:basedOn w:val="Nagwek32"/>
    <w:uiPriority w:val="99"/>
    <w:rsid w:val="00266353"/>
    <w:rPr>
      <w:u w:val="single"/>
    </w:rPr>
  </w:style>
  <w:style w:type="character" w:customStyle="1" w:styleId="TeksttreciPogrubienie">
    <w:name w:val="Tekst treści + Pogrubienie"/>
    <w:basedOn w:val="Teksttreci"/>
    <w:uiPriority w:val="99"/>
    <w:rsid w:val="00266353"/>
    <w:rPr>
      <w:b/>
      <w:bCs/>
    </w:rPr>
  </w:style>
  <w:style w:type="paragraph" w:customStyle="1" w:styleId="Nagwek220">
    <w:name w:val="Nagłówek #2 (2)"/>
    <w:basedOn w:val="Normalny"/>
    <w:link w:val="Nagwek22"/>
    <w:uiPriority w:val="99"/>
    <w:rsid w:val="00266353"/>
    <w:pPr>
      <w:shd w:val="clear" w:color="auto" w:fill="FFFFFF"/>
      <w:spacing w:after="300" w:line="240" w:lineRule="atLeast"/>
      <w:jc w:val="both"/>
      <w:outlineLvl w:val="1"/>
    </w:pPr>
    <w:rPr>
      <w:rFonts w:ascii="Arial" w:eastAsiaTheme="minorHAnsi" w:hAnsi="Arial" w:cs="Arial"/>
      <w:b/>
      <w:bCs/>
      <w:color w:val="auto"/>
      <w:sz w:val="23"/>
      <w:szCs w:val="23"/>
      <w:lang w:eastAsia="en-US"/>
    </w:rPr>
  </w:style>
  <w:style w:type="paragraph" w:customStyle="1" w:styleId="Nagwek321">
    <w:name w:val="Nagłówek #3 (2)1"/>
    <w:basedOn w:val="Normalny"/>
    <w:link w:val="Nagwek32"/>
    <w:uiPriority w:val="99"/>
    <w:rsid w:val="00266353"/>
    <w:pPr>
      <w:shd w:val="clear" w:color="auto" w:fill="FFFFFF"/>
      <w:spacing w:before="180" w:after="180" w:line="240" w:lineRule="atLeast"/>
      <w:jc w:val="both"/>
      <w:outlineLvl w:val="2"/>
    </w:pPr>
    <w:rPr>
      <w:rFonts w:ascii="Arial" w:eastAsiaTheme="minorHAnsi" w:hAnsi="Arial" w:cs="Arial"/>
      <w:b/>
      <w:bCs/>
      <w:color w:val="auto"/>
      <w:sz w:val="18"/>
      <w:szCs w:val="18"/>
      <w:lang w:eastAsia="en-US"/>
    </w:rPr>
  </w:style>
  <w:style w:type="paragraph" w:customStyle="1" w:styleId="Teksttreci1">
    <w:name w:val="Tekst treści1"/>
    <w:basedOn w:val="Normalny"/>
    <w:link w:val="Teksttreci"/>
    <w:uiPriority w:val="99"/>
    <w:rsid w:val="00266353"/>
    <w:pPr>
      <w:shd w:val="clear" w:color="auto" w:fill="FFFFFF"/>
      <w:spacing w:line="240" w:lineRule="atLeast"/>
      <w:ind w:hanging="360"/>
    </w:pPr>
    <w:rPr>
      <w:rFonts w:ascii="Arial" w:eastAsiaTheme="minorHAnsi" w:hAnsi="Arial" w:cs="Arial"/>
      <w:color w:val="auto"/>
      <w:sz w:val="18"/>
      <w:szCs w:val="18"/>
      <w:lang w:eastAsia="en-US"/>
    </w:rPr>
  </w:style>
  <w:style w:type="character" w:customStyle="1" w:styleId="Teksttreci0">
    <w:name w:val="Tekst treści"/>
    <w:basedOn w:val="Teksttreci"/>
    <w:uiPriority w:val="99"/>
    <w:rsid w:val="00266353"/>
    <w:rPr>
      <w:spacing w:val="0"/>
      <w:u w:val="single"/>
    </w:rPr>
  </w:style>
  <w:style w:type="character" w:customStyle="1" w:styleId="Nagweklubstopka">
    <w:name w:val="Nagłówek lub stopka_"/>
    <w:basedOn w:val="Domylnaczcionkaakapitu"/>
    <w:link w:val="Nagweklubstopka0"/>
    <w:uiPriority w:val="99"/>
    <w:locked/>
    <w:rsid w:val="00266353"/>
    <w:rPr>
      <w:shd w:val="clear" w:color="auto" w:fill="FFFFFF"/>
    </w:rPr>
  </w:style>
  <w:style w:type="character" w:customStyle="1" w:styleId="NagweklubstopkaArial">
    <w:name w:val="Nagłówek lub stopka + Arial"/>
    <w:aliases w:val="6,5 pt,Kursywa"/>
    <w:basedOn w:val="Nagweklubstopka"/>
    <w:uiPriority w:val="99"/>
    <w:rsid w:val="00266353"/>
    <w:rPr>
      <w:rFonts w:ascii="Arial" w:hAnsi="Arial" w:cs="Arial"/>
      <w:i/>
      <w:iCs/>
      <w:spacing w:val="0"/>
      <w:sz w:val="13"/>
      <w:szCs w:val="13"/>
    </w:rPr>
  </w:style>
  <w:style w:type="paragraph" w:customStyle="1" w:styleId="Nagweklubstopka0">
    <w:name w:val="Nagłówek lub stopka"/>
    <w:basedOn w:val="Normalny"/>
    <w:link w:val="Nagweklubstopka"/>
    <w:uiPriority w:val="99"/>
    <w:rsid w:val="00266353"/>
    <w:pPr>
      <w:shd w:val="clear" w:color="auto" w:fill="FFFFFF"/>
    </w:pPr>
    <w:rPr>
      <w:rFonts w:ascii="Times New Roman" w:eastAsiaTheme="minorHAnsi" w:hAnsi="Times New Roman" w:cs="Times New Roman"/>
      <w:color w:val="auto"/>
      <w:szCs w:val="28"/>
      <w:lang w:eastAsia="en-US"/>
    </w:rPr>
  </w:style>
  <w:style w:type="character" w:customStyle="1" w:styleId="Nagwek324">
    <w:name w:val="Nagłówek #3 (2)4"/>
    <w:basedOn w:val="Nagwek32"/>
    <w:uiPriority w:val="99"/>
    <w:rsid w:val="00266353"/>
    <w:rPr>
      <w:b/>
      <w:bCs/>
      <w:spacing w:val="0"/>
      <w:u w:val="single"/>
    </w:rPr>
  </w:style>
  <w:style w:type="character" w:customStyle="1" w:styleId="Nagwek323">
    <w:name w:val="Nagłówek #3 (2)3"/>
    <w:basedOn w:val="Nagwek32"/>
    <w:uiPriority w:val="99"/>
    <w:rsid w:val="00266353"/>
    <w:rPr>
      <w:b/>
      <w:bCs/>
      <w:spacing w:val="0"/>
      <w:u w:val="single"/>
    </w:rPr>
  </w:style>
  <w:style w:type="character" w:customStyle="1" w:styleId="Nagwek322">
    <w:name w:val="Nagłówek #3 (2)2"/>
    <w:basedOn w:val="Nagwek32"/>
    <w:uiPriority w:val="99"/>
    <w:rsid w:val="00266353"/>
    <w:rPr>
      <w:b/>
      <w:bCs/>
      <w:spacing w:val="0"/>
      <w:u w:val="single"/>
    </w:rPr>
  </w:style>
  <w:style w:type="paragraph" w:styleId="Nagwek">
    <w:name w:val="header"/>
    <w:basedOn w:val="Normalny"/>
    <w:link w:val="NagwekZnak"/>
    <w:uiPriority w:val="99"/>
    <w:semiHidden/>
    <w:unhideWhenUsed/>
    <w:rsid w:val="00266353"/>
    <w:pPr>
      <w:tabs>
        <w:tab w:val="center" w:pos="4536"/>
        <w:tab w:val="right" w:pos="9072"/>
      </w:tabs>
    </w:pPr>
  </w:style>
  <w:style w:type="character" w:customStyle="1" w:styleId="NagwekZnak">
    <w:name w:val="Nagłówek Znak"/>
    <w:basedOn w:val="Domylnaczcionkaakapitu"/>
    <w:link w:val="Nagwek"/>
    <w:uiPriority w:val="99"/>
    <w:semiHidden/>
    <w:rsid w:val="00266353"/>
    <w:rPr>
      <w:rFonts w:ascii="Arial Unicode MS" w:eastAsia="Arial Unicode MS" w:hAnsi="Arial Unicode MS" w:cs="Arial Unicode MS"/>
      <w:color w:val="000000"/>
      <w:szCs w:val="24"/>
      <w:lang w:eastAsia="pl-PL"/>
    </w:rPr>
  </w:style>
  <w:style w:type="paragraph" w:styleId="Stopka">
    <w:name w:val="footer"/>
    <w:basedOn w:val="Normalny"/>
    <w:link w:val="StopkaZnak"/>
    <w:uiPriority w:val="99"/>
    <w:unhideWhenUsed/>
    <w:rsid w:val="00266353"/>
    <w:pPr>
      <w:tabs>
        <w:tab w:val="center" w:pos="4536"/>
        <w:tab w:val="right" w:pos="9072"/>
      </w:tabs>
    </w:pPr>
  </w:style>
  <w:style w:type="character" w:customStyle="1" w:styleId="StopkaZnak">
    <w:name w:val="Stopka Znak"/>
    <w:basedOn w:val="Domylnaczcionkaakapitu"/>
    <w:link w:val="Stopka"/>
    <w:uiPriority w:val="99"/>
    <w:rsid w:val="00266353"/>
    <w:rPr>
      <w:rFonts w:ascii="Arial Unicode MS" w:eastAsia="Arial Unicode MS" w:hAnsi="Arial Unicode MS" w:cs="Arial Unicode MS"/>
      <w:color w:val="000000"/>
      <w:szCs w:val="24"/>
      <w:lang w:eastAsia="pl-PL"/>
    </w:rPr>
  </w:style>
  <w:style w:type="paragraph" w:styleId="Tekstprzypisukocowego">
    <w:name w:val="endnote text"/>
    <w:basedOn w:val="Normalny"/>
    <w:link w:val="TekstprzypisukocowegoZnak"/>
    <w:uiPriority w:val="99"/>
    <w:semiHidden/>
    <w:unhideWhenUsed/>
    <w:rsid w:val="000C2CA4"/>
    <w:rPr>
      <w:sz w:val="20"/>
      <w:szCs w:val="20"/>
    </w:rPr>
  </w:style>
  <w:style w:type="character" w:customStyle="1" w:styleId="TekstprzypisukocowegoZnak">
    <w:name w:val="Tekst przypisu końcowego Znak"/>
    <w:basedOn w:val="Domylnaczcionkaakapitu"/>
    <w:link w:val="Tekstprzypisukocowego"/>
    <w:uiPriority w:val="99"/>
    <w:semiHidden/>
    <w:rsid w:val="000C2CA4"/>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iPriority w:val="99"/>
    <w:semiHidden/>
    <w:unhideWhenUsed/>
    <w:rsid w:val="000C2CA4"/>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6621</Words>
  <Characters>39730</Characters>
  <Application>Microsoft Office Word</Application>
  <DocSecurity>0</DocSecurity>
  <Lines>331</Lines>
  <Paragraphs>92</Paragraphs>
  <ScaleCrop>false</ScaleCrop>
  <Company/>
  <LinksUpToDate>false</LinksUpToDate>
  <CharactersWithSpaces>46259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Starostwo Powiatowe w Nakle</dc:creator>
  <cp:keywords/>
  <cp:lastModifiedBy>Starostwo Powiatowe w Nakle</cp:lastModifiedBy>
  <cp:revision>1</cp:revision>
  <cp:lastPrinted>2012-07-26T11:23:00Z</cp:lastPrinted>
  <dcterms:created xsi:type="dcterms:W3CDTF">2012-07-30T06:19:00Z</dcterms:created>
  <dcterms:modified xsi:type="dcterms:W3CDTF">2012-07-30T06:19:00Z</dcterms:modified>
</cp:coreProperties>
</file>